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Theme="minorEastAsia"/>
          <w:lang w:eastAsia="zh-CN"/>
        </w:rPr>
      </w:pPr>
    </w:p>
    <w:p>
      <w:pPr>
        <w:adjustRightInd w:val="0"/>
        <w:spacing w:before="156" w:beforeLines="50" w:after="156" w:afterLines="50" w:line="360" w:lineRule="auto"/>
        <w:ind w:right="-359" w:rightChars="-171"/>
        <w:jc w:val="center"/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BDA包豪斯现代设计奖（2021-2022）</w:t>
      </w:r>
    </w:p>
    <w:p>
      <w:pPr>
        <w:adjustRightInd w:val="0"/>
        <w:spacing w:before="156" w:beforeLines="50" w:after="156" w:afterLines="50" w:line="360" w:lineRule="auto"/>
        <w:ind w:right="-359" w:rightChars="-171"/>
        <w:jc w:val="center"/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参评登记表</w:t>
      </w: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参评者需按照要求完成</w:t>
      </w:r>
      <w:r>
        <w:rPr>
          <w:rFonts w:hint="eastAsia" w:ascii="微软雅黑" w:hAnsi="微软雅黑" w:eastAsia="微软雅黑" w:cs="微软雅黑"/>
          <w:lang w:val="en-US" w:eastAsia="zh-CN"/>
        </w:rPr>
        <w:t>下列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登记</w:t>
      </w:r>
      <w:r>
        <w:rPr>
          <w:rFonts w:hint="eastAsia" w:ascii="微软雅黑" w:hAnsi="微软雅黑" w:eastAsia="微软雅黑" w:cs="微软雅黑"/>
          <w:b w:val="0"/>
          <w:bCs w:val="0"/>
        </w:rPr>
        <w:t>表格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并将表格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</w:rPr>
        <w:t>报名资料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高清个人形象照片及付款凭证</w:t>
      </w:r>
      <w:r>
        <w:rPr>
          <w:rFonts w:hint="eastAsia" w:ascii="微软雅黑" w:hAnsi="微软雅黑" w:eastAsia="微软雅黑" w:cs="微软雅黑"/>
          <w:lang w:val="en-US" w:eastAsia="zh-CN"/>
        </w:rPr>
        <w:t>放入同一文件夹中，以姓名命名文件夹压缩包，</w:t>
      </w:r>
      <w:r>
        <w:rPr>
          <w:rFonts w:hint="eastAsia" w:ascii="微软雅黑" w:hAnsi="微软雅黑" w:eastAsia="微软雅黑" w:cs="微软雅黑"/>
        </w:rPr>
        <w:t>提交</w:t>
      </w:r>
      <w:r>
        <w:rPr>
          <w:rFonts w:hint="eastAsia" w:ascii="微软雅黑" w:hAnsi="微软雅黑" w:eastAsia="微软雅黑" w:cs="微软雅黑"/>
          <w:lang w:val="en-US" w:eastAsia="zh-CN"/>
        </w:rPr>
        <w:t>发送至组委会官方邮箱：bda@gzdesignweek.com</w:t>
      </w:r>
      <w:r>
        <w:rPr>
          <w:rFonts w:hint="eastAsia" w:ascii="微软雅黑" w:hAnsi="微软雅黑" w:eastAsia="微软雅黑" w:cs="微软雅黑"/>
        </w:rPr>
        <w:t>，报名截止日期 2021年9月30日。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参评对象信息</w:t>
      </w:r>
    </w:p>
    <w:p>
      <w:pPr>
        <w:rPr>
          <w:rFonts w:hint="eastAsia"/>
          <w:lang w:val="en-US" w:eastAsia="zh-CN"/>
        </w:rPr>
      </w:pPr>
    </w:p>
    <w:tbl>
      <w:tblPr>
        <w:tblStyle w:val="9"/>
        <w:tblW w:w="8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  <w:gridCol w:w="1916"/>
        <w:gridCol w:w="1537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姓名</w:t>
            </w:r>
          </w:p>
        </w:tc>
        <w:tc>
          <w:tcPr>
            <w:tcW w:w="1916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性别</w:t>
            </w:r>
          </w:p>
        </w:tc>
        <w:tc>
          <w:tcPr>
            <w:tcW w:w="2170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公司名称</w:t>
            </w:r>
          </w:p>
        </w:tc>
        <w:tc>
          <w:tcPr>
            <w:tcW w:w="1916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hint="eastAsia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职务</w:t>
            </w:r>
          </w:p>
        </w:tc>
        <w:tc>
          <w:tcPr>
            <w:tcW w:w="2170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毕业院校</w:t>
            </w:r>
          </w:p>
        </w:tc>
        <w:tc>
          <w:tcPr>
            <w:tcW w:w="1916" w:type="dxa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身份证号码</w:t>
            </w:r>
          </w:p>
        </w:tc>
        <w:tc>
          <w:tcPr>
            <w:tcW w:w="2170" w:type="dxa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微信号</w:t>
            </w:r>
          </w:p>
        </w:tc>
        <w:tc>
          <w:tcPr>
            <w:tcW w:w="1916" w:type="dxa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手机号</w:t>
            </w:r>
          </w:p>
        </w:tc>
        <w:tc>
          <w:tcPr>
            <w:tcW w:w="2170" w:type="dxa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邮箱地址</w:t>
            </w:r>
          </w:p>
        </w:tc>
        <w:tc>
          <w:tcPr>
            <w:tcW w:w="562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</w:rPr>
              <w:t>通讯地址</w:t>
            </w:r>
          </w:p>
        </w:tc>
        <w:tc>
          <w:tcPr>
            <w:tcW w:w="562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曾获奖项</w:t>
            </w:r>
          </w:p>
        </w:tc>
        <w:tc>
          <w:tcPr>
            <w:tcW w:w="562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2695" w:type="dxa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Cs w:val="22"/>
                <w:lang w:val="en-US" w:eastAsia="zh-CN"/>
              </w:rPr>
              <w:t>个人简介</w:t>
            </w:r>
          </w:p>
          <w:p>
            <w:pPr>
              <w:jc w:val="center"/>
              <w:rPr>
                <w:rFonts w:hint="eastAsia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Cs w:val="22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b w:val="0"/>
                <w:bCs w:val="0"/>
                <w:szCs w:val="22"/>
                <w:lang w:val="en-US" w:eastAsia="zh-CN"/>
              </w:rPr>
              <w:t>中英文阐述</w:t>
            </w:r>
            <w:r>
              <w:rPr>
                <w:rFonts w:hint="eastAsia" w:ascii="微软雅黑" w:hAnsi="微软雅黑" w:eastAsia="微软雅黑"/>
                <w:b w:val="0"/>
                <w:bCs w:val="0"/>
                <w:szCs w:val="22"/>
                <w:lang w:eastAsia="zh-CN"/>
              </w:rPr>
              <w:t>）</w:t>
            </w:r>
          </w:p>
        </w:tc>
        <w:tc>
          <w:tcPr>
            <w:tcW w:w="562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参评作品信息</w:t>
      </w:r>
    </w:p>
    <w:p>
      <w:pPr>
        <w:rPr>
          <w:rFonts w:hint="eastAsia"/>
          <w:lang w:val="en-US" w:eastAsia="zh-CN"/>
        </w:rPr>
      </w:pPr>
    </w:p>
    <w:tbl>
      <w:tblPr>
        <w:tblStyle w:val="8"/>
        <w:tblpPr w:leftFromText="180" w:rightFromText="180" w:vertAnchor="text" w:horzAnchor="page" w:tblpX="1809" w:tblpY="27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6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7" w:hRule="atLeast"/>
        </w:trPr>
        <w:tc>
          <w:tcPr>
            <w:tcW w:w="8388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1、作品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要求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</w:rPr>
              <w:t>面向2020年1月-2021年8月内完成设计的室内项目作品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，每位参评者最多只能报送 3 套作品；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2、参评领域：</w:t>
            </w:r>
          </w:p>
          <w:p>
            <w:pPr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&gt;零售：包括品牌空间·商业概念店·产品陈列室·百货商场·购物中心等</w:t>
            </w:r>
          </w:p>
          <w:p>
            <w:pPr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&gt;住宅：包括别墅·公寓等独立式住宅·预制装配式房屋·特殊护理人群住所等</w:t>
            </w:r>
          </w:p>
          <w:p>
            <w:pPr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&gt;办公：公司大楼·办公大楼·商业楼宇·工场·仓库·联合办公空间等</w:t>
            </w:r>
          </w:p>
          <w:p>
            <w:pPr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&gt;公共设施：博物馆·音乐厅·剧场·歌剧院·学校·托儿所·教堂·医院·体育馆·电影院·售楼中心等</w:t>
            </w:r>
          </w:p>
          <w:p>
            <w:pPr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&gt;酒店餐饮：酒店·温泉和康体度假村·酒店服务·酒吧·咖啡馆·餐厅·民宿等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微软雅黑" w:hAnsi="微软雅黑" w:eastAsia="微软雅黑" w:cs="微软雅黑"/>
                <w:b/>
                <w:bCs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2"/>
                <w:lang w:val="en-US" w:eastAsia="zh-CN"/>
              </w:rPr>
              <w:t>资料要求：</w:t>
            </w:r>
          </w:p>
          <w:p>
            <w:pP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提交参评资料时以项目实景图片形式提交：</w:t>
            </w:r>
          </w:p>
          <w:p>
            <w:pP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提供10张以下项目图片和3-5张平面设计图；</w:t>
            </w:r>
          </w:p>
          <w:p>
            <w:pP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参评图片像素不低于 300dpi，且格式为 JPG、TIFF文件；</w:t>
            </w:r>
          </w:p>
          <w:p>
            <w:pP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可提交项目/产品的视频（MP4、AVI）或文档（PDF、PPT）；（选填项）</w:t>
            </w: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微软雅黑" w:hAnsi="微软雅黑" w:eastAsia="微软雅黑" w:cs="微软雅黑"/>
                <w:b/>
                <w:bCs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2"/>
                <w:lang w:val="en-US" w:eastAsia="zh-CN"/>
              </w:rPr>
              <w:t>费用说明：</w:t>
            </w:r>
          </w:p>
          <w:p>
            <w:pP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2"/>
                <w:lang w:val="en-US" w:eastAsia="zh-CN"/>
              </w:rPr>
              <w:t>参评者填写《2</w:t>
            </w: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021</w:t>
            </w:r>
            <w:r>
              <w:rPr>
                <w:rFonts w:hint="eastAsia" w:ascii="微软雅黑" w:hAnsi="微软雅黑" w:eastAsia="微软雅黑" w:cs="微软雅黑"/>
                <w:szCs w:val="22"/>
                <w:lang w:val="en-US" w:eastAsia="zh-CN"/>
              </w:rPr>
              <w:t>年度B</w:t>
            </w: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DA</w:t>
            </w:r>
            <w:r>
              <w:rPr>
                <w:rFonts w:hint="eastAsia" w:ascii="微软雅黑" w:hAnsi="微软雅黑" w:eastAsia="微软雅黑" w:cs="微软雅黑"/>
                <w:szCs w:val="22"/>
                <w:lang w:val="en-US" w:eastAsia="zh-CN"/>
              </w:rPr>
              <w:t>包豪斯现代设计奖》报名表格</w:t>
            </w: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并支付投奖作品费用，费用以报奖作品数量为准，每</w:t>
            </w:r>
            <w:r>
              <w:rPr>
                <w:rFonts w:hint="eastAsia" w:ascii="微软雅黑" w:hAnsi="微软雅黑" w:eastAsia="微软雅黑" w:cs="微软雅黑"/>
                <w:szCs w:val="22"/>
                <w:lang w:val="en-US" w:eastAsia="zh-CN"/>
              </w:rPr>
              <w:t>个</w:t>
            </w: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项目</w:t>
            </w:r>
            <w:r>
              <w:rPr>
                <w:rFonts w:hint="eastAsia" w:ascii="微软雅黑" w:hAnsi="微软雅黑" w:eastAsia="微软雅黑" w:cs="微软雅黑"/>
                <w:szCs w:val="22"/>
                <w:lang w:val="en-US" w:eastAsia="zh-CN"/>
              </w:rPr>
              <w:t>参评费9</w:t>
            </w: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80元</w:t>
            </w:r>
            <w:r>
              <w:rPr>
                <w:rFonts w:hint="eastAsia" w:ascii="微软雅黑" w:hAnsi="微软雅黑" w:eastAsia="微软雅黑" w:cs="微软雅黑"/>
                <w:szCs w:val="22"/>
                <w:lang w:val="en-US" w:eastAsia="zh-CN"/>
              </w:rPr>
              <w:t>（含税），付款方式见文末；</w:t>
            </w:r>
          </w:p>
          <w:p>
            <w:pP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2"/>
                <w:lang w:val="en-US" w:eastAsia="zh-CN"/>
              </w:rPr>
              <w:t>*荣誉奖项与评审团特别大奖不在参评范围，不接受参评报名。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517" w:type="dxa"/>
            <w:noWrap w:val="0"/>
            <w:vAlign w:val="top"/>
          </w:tcPr>
          <w:p>
            <w:pPr>
              <w:spacing w:before="120" w:line="320" w:lineRule="exact"/>
              <w:jc w:val="center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作品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名称</w:t>
            </w:r>
          </w:p>
          <w:p>
            <w:pPr>
              <w:spacing w:before="120" w:line="320" w:lineRule="exact"/>
              <w:jc w:val="center"/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0"/>
                <w:lang w:val="en-US" w:eastAsia="zh-CN"/>
              </w:rPr>
              <w:t>（中英文阐述）</w:t>
            </w:r>
          </w:p>
        </w:tc>
        <w:tc>
          <w:tcPr>
            <w:tcW w:w="6871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9" w:hRule="atLeast"/>
        </w:trPr>
        <w:tc>
          <w:tcPr>
            <w:tcW w:w="1517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设计说明</w:t>
            </w:r>
          </w:p>
          <w:p>
            <w:pPr>
              <w:spacing w:before="120" w:line="320" w:lineRule="exact"/>
              <w:jc w:val="center"/>
              <w:rPr>
                <w:rFonts w:hint="eastAsia" w:ascii="微软雅黑" w:hAnsi="微软雅黑" w:eastAsia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16"/>
                <w:szCs w:val="16"/>
                <w:lang w:eastAsia="zh-CN"/>
              </w:rPr>
              <w:t>（</w:t>
            </w:r>
            <w:r>
              <w:rPr>
                <w:rFonts w:hint="default" w:ascii="微软雅黑" w:hAnsi="微软雅黑" w:eastAsia="微软雅黑" w:cs="微软雅黑"/>
                <w:sz w:val="18"/>
                <w:szCs w:val="20"/>
                <w:lang w:val="en-US" w:eastAsia="zh-CN"/>
              </w:rPr>
              <w:t>中英文</w:t>
            </w:r>
            <w:r>
              <w:rPr>
                <w:rFonts w:hint="eastAsia" w:ascii="微软雅黑" w:hAnsi="微软雅黑" w:eastAsia="微软雅黑" w:cs="微软雅黑"/>
                <w:sz w:val="18"/>
                <w:szCs w:val="20"/>
                <w:lang w:val="en-US" w:eastAsia="zh-CN"/>
              </w:rPr>
              <w:t>阐述且不少于800字</w:t>
            </w:r>
            <w:r>
              <w:rPr>
                <w:rFonts w:hint="eastAsia" w:ascii="微软雅黑" w:hAnsi="微软雅黑" w:eastAsia="微软雅黑"/>
                <w:b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6871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val="en-US" w:eastAsia="zh-CN"/>
              </w:rPr>
              <w:t>作品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总体概况、设计风格、灵感来源、主题思想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材质界定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val="en-US" w:eastAsia="zh-CN"/>
              </w:rPr>
              <w:t>等，与包豪斯设计理念相符合的点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bCs/>
          <w:color w:val="auto"/>
          <w:szCs w:val="2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三、参评咨询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广州设计周组委会 叶女士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手机：139-2425-7989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邮箱：bda@gzdesignweek.com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地址：广州市海珠区新港东路 996 号保利世界贸易中心 G 座 902 室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付款方式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Cs w:val="22"/>
          <w:lang w:val="en-US" w:eastAsia="zh-CN"/>
        </w:rPr>
        <w:t>对公汇款：</w:t>
      </w:r>
      <w:r>
        <w:rPr>
          <w:rFonts w:hint="default" w:ascii="微软雅黑" w:hAnsi="微软雅黑" w:eastAsia="微软雅黑" w:cs="微软雅黑"/>
          <w:szCs w:val="22"/>
          <w:lang w:val="en-US" w:eastAsia="zh-CN"/>
        </w:rPr>
        <w:t>广州设计周文化传播有限公司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Cs w:val="22"/>
          <w:lang w:val="en-US" w:eastAsia="zh-CN"/>
        </w:rPr>
        <w:t>银行账户：12091655971071</w:t>
      </w:r>
      <w:bookmarkStart w:id="0" w:name="_GoBack"/>
      <w:bookmarkEnd w:id="0"/>
      <w:r>
        <w:rPr>
          <w:rFonts w:hint="default" w:ascii="微软雅黑" w:hAnsi="微软雅黑" w:eastAsia="微软雅黑" w:cs="微软雅黑"/>
          <w:szCs w:val="22"/>
          <w:lang w:val="en-US" w:eastAsia="zh-CN"/>
        </w:rPr>
        <w:t>8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Cs w:val="22"/>
          <w:lang w:val="en-US" w:eastAsia="zh-CN"/>
        </w:rPr>
        <w:t>开户银行：招商银行广州体育东路支行</w:t>
      </w:r>
    </w:p>
    <w:p>
      <w:pPr>
        <w:jc w:val="left"/>
        <w:rPr>
          <w:rFonts w:ascii="等线" w:hAnsi="等线" w:eastAsia="等线" w:cs="微软雅黑"/>
          <w:b/>
          <w:bCs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Microsoft YaHei UI Light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</w:pPr>
    <w:r>
      <w:rPr>
        <w:rFonts w:hint="eastAsia" w:ascii="微软雅黑" w:hAnsi="微软雅黑" w:eastAsia="微软雅黑" w:cs="微软雅黑"/>
        <w:b/>
        <w:bCs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-319405</wp:posOffset>
          </wp:positionV>
          <wp:extent cx="881380" cy="914400"/>
          <wp:effectExtent l="0" t="0" r="7620" b="0"/>
          <wp:wrapNone/>
          <wp:docPr id="12" name="图片 12" descr="包豪斯LOGO-曲线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包豪斯LOGO-曲线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3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5"/>
      <w:pBdr>
        <w:bottom w:val="none" w:color="auto" w:sz="0" w:space="11"/>
      </w:pBdr>
    </w:pPr>
  </w:p>
  <w:p>
    <w:pPr>
      <w:pStyle w:val="5"/>
      <w:pBdr>
        <w:bottom w:val="none" w:color="auto" w:sz="0" w:space="11"/>
      </w:pBdr>
    </w:pPr>
  </w:p>
  <w:p>
    <w:pPr>
      <w:pStyle w:val="5"/>
      <w:pBdr>
        <w:bottom w:val="none" w:color="auto" w:sz="0" w:space="1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CFE40C"/>
    <w:multiLevelType w:val="singleLevel"/>
    <w:tmpl w:val="D6CFE40C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3657A333"/>
    <w:multiLevelType w:val="singleLevel"/>
    <w:tmpl w:val="3657A33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42AAAEB"/>
    <w:multiLevelType w:val="singleLevel"/>
    <w:tmpl w:val="642AAAE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5C"/>
    <w:rsid w:val="0000685C"/>
    <w:rsid w:val="00010942"/>
    <w:rsid w:val="0001169A"/>
    <w:rsid w:val="00023FD0"/>
    <w:rsid w:val="00036EF0"/>
    <w:rsid w:val="0008776D"/>
    <w:rsid w:val="000B0221"/>
    <w:rsid w:val="000B576D"/>
    <w:rsid w:val="000C300F"/>
    <w:rsid w:val="000C4429"/>
    <w:rsid w:val="001202B6"/>
    <w:rsid w:val="00130C29"/>
    <w:rsid w:val="001779A2"/>
    <w:rsid w:val="001845F5"/>
    <w:rsid w:val="001A3734"/>
    <w:rsid w:val="001A7B5C"/>
    <w:rsid w:val="001B4D1C"/>
    <w:rsid w:val="001C697C"/>
    <w:rsid w:val="00250981"/>
    <w:rsid w:val="0027107E"/>
    <w:rsid w:val="002B1C6B"/>
    <w:rsid w:val="0030279D"/>
    <w:rsid w:val="00344638"/>
    <w:rsid w:val="003820BA"/>
    <w:rsid w:val="00387AA6"/>
    <w:rsid w:val="00387FBB"/>
    <w:rsid w:val="00391144"/>
    <w:rsid w:val="003A7792"/>
    <w:rsid w:val="003B5B3A"/>
    <w:rsid w:val="003B7281"/>
    <w:rsid w:val="0042196D"/>
    <w:rsid w:val="0043573E"/>
    <w:rsid w:val="00496728"/>
    <w:rsid w:val="004A0A60"/>
    <w:rsid w:val="004C5A63"/>
    <w:rsid w:val="004C6EF4"/>
    <w:rsid w:val="004E570E"/>
    <w:rsid w:val="00516C64"/>
    <w:rsid w:val="005310E2"/>
    <w:rsid w:val="0053321D"/>
    <w:rsid w:val="00542F20"/>
    <w:rsid w:val="005860D2"/>
    <w:rsid w:val="005D7735"/>
    <w:rsid w:val="005E2A42"/>
    <w:rsid w:val="005F0C57"/>
    <w:rsid w:val="00613601"/>
    <w:rsid w:val="006149B8"/>
    <w:rsid w:val="00631135"/>
    <w:rsid w:val="00647506"/>
    <w:rsid w:val="00670018"/>
    <w:rsid w:val="006D0CD7"/>
    <w:rsid w:val="006D6C1E"/>
    <w:rsid w:val="00791AB6"/>
    <w:rsid w:val="007B0989"/>
    <w:rsid w:val="007B6233"/>
    <w:rsid w:val="008062FB"/>
    <w:rsid w:val="008321FF"/>
    <w:rsid w:val="008378C0"/>
    <w:rsid w:val="0085553C"/>
    <w:rsid w:val="008763D4"/>
    <w:rsid w:val="008972D5"/>
    <w:rsid w:val="00911517"/>
    <w:rsid w:val="00920696"/>
    <w:rsid w:val="00927BC1"/>
    <w:rsid w:val="00941B12"/>
    <w:rsid w:val="00947353"/>
    <w:rsid w:val="00950311"/>
    <w:rsid w:val="0096059A"/>
    <w:rsid w:val="009A5B64"/>
    <w:rsid w:val="009C4150"/>
    <w:rsid w:val="009D7443"/>
    <w:rsid w:val="009E6BDB"/>
    <w:rsid w:val="00A2375F"/>
    <w:rsid w:val="00A73419"/>
    <w:rsid w:val="00AA7F4C"/>
    <w:rsid w:val="00AF626A"/>
    <w:rsid w:val="00B02A77"/>
    <w:rsid w:val="00B26CE4"/>
    <w:rsid w:val="00B542D8"/>
    <w:rsid w:val="00B9549B"/>
    <w:rsid w:val="00BC7359"/>
    <w:rsid w:val="00C053DC"/>
    <w:rsid w:val="00C37141"/>
    <w:rsid w:val="00C630FC"/>
    <w:rsid w:val="00C71459"/>
    <w:rsid w:val="00CA1C03"/>
    <w:rsid w:val="00CA3222"/>
    <w:rsid w:val="00CC048C"/>
    <w:rsid w:val="00CC1DBB"/>
    <w:rsid w:val="00CF06D8"/>
    <w:rsid w:val="00CF621E"/>
    <w:rsid w:val="00CF7915"/>
    <w:rsid w:val="00D07B26"/>
    <w:rsid w:val="00D12399"/>
    <w:rsid w:val="00D20E04"/>
    <w:rsid w:val="00D463DC"/>
    <w:rsid w:val="00D6286B"/>
    <w:rsid w:val="00DD4794"/>
    <w:rsid w:val="00E02BB2"/>
    <w:rsid w:val="00E56CDA"/>
    <w:rsid w:val="00E57BE8"/>
    <w:rsid w:val="00E70AC9"/>
    <w:rsid w:val="00E8017A"/>
    <w:rsid w:val="00EF6D1F"/>
    <w:rsid w:val="00F75B46"/>
    <w:rsid w:val="00F93F46"/>
    <w:rsid w:val="00FD20C4"/>
    <w:rsid w:val="01244549"/>
    <w:rsid w:val="01780EC3"/>
    <w:rsid w:val="01AB1A9F"/>
    <w:rsid w:val="03675E8F"/>
    <w:rsid w:val="060234B6"/>
    <w:rsid w:val="06104429"/>
    <w:rsid w:val="07DA4C80"/>
    <w:rsid w:val="0806587A"/>
    <w:rsid w:val="085205B7"/>
    <w:rsid w:val="09622FF0"/>
    <w:rsid w:val="09A6192C"/>
    <w:rsid w:val="09CE3B6D"/>
    <w:rsid w:val="0CBD0D49"/>
    <w:rsid w:val="0CD62EC3"/>
    <w:rsid w:val="0DFD289B"/>
    <w:rsid w:val="0E06783A"/>
    <w:rsid w:val="0E361075"/>
    <w:rsid w:val="0E3D3364"/>
    <w:rsid w:val="0EBC4ECF"/>
    <w:rsid w:val="0F5703A4"/>
    <w:rsid w:val="12ED16F5"/>
    <w:rsid w:val="13934FE5"/>
    <w:rsid w:val="142E5C83"/>
    <w:rsid w:val="14554799"/>
    <w:rsid w:val="1A915DCA"/>
    <w:rsid w:val="1A957678"/>
    <w:rsid w:val="1ACC71C9"/>
    <w:rsid w:val="1C175406"/>
    <w:rsid w:val="1CAA5624"/>
    <w:rsid w:val="1EEA27E9"/>
    <w:rsid w:val="1F840BC8"/>
    <w:rsid w:val="20015FF0"/>
    <w:rsid w:val="200435CC"/>
    <w:rsid w:val="2005290E"/>
    <w:rsid w:val="21685DF6"/>
    <w:rsid w:val="238F7EE3"/>
    <w:rsid w:val="25450B6E"/>
    <w:rsid w:val="26323634"/>
    <w:rsid w:val="26AE7A25"/>
    <w:rsid w:val="29574504"/>
    <w:rsid w:val="2BB130AD"/>
    <w:rsid w:val="2CEF0213"/>
    <w:rsid w:val="2CFE03D3"/>
    <w:rsid w:val="2E2746D4"/>
    <w:rsid w:val="2E38536D"/>
    <w:rsid w:val="323C3863"/>
    <w:rsid w:val="32B770AD"/>
    <w:rsid w:val="33013517"/>
    <w:rsid w:val="34CA445F"/>
    <w:rsid w:val="35B018A8"/>
    <w:rsid w:val="35E20143"/>
    <w:rsid w:val="3629799E"/>
    <w:rsid w:val="37430FD2"/>
    <w:rsid w:val="3B700A8F"/>
    <w:rsid w:val="3B7810FC"/>
    <w:rsid w:val="3D471FEB"/>
    <w:rsid w:val="3DD6479A"/>
    <w:rsid w:val="3EB94204"/>
    <w:rsid w:val="40C374A3"/>
    <w:rsid w:val="414F5172"/>
    <w:rsid w:val="41803E87"/>
    <w:rsid w:val="441A45AB"/>
    <w:rsid w:val="452B02B1"/>
    <w:rsid w:val="45A41548"/>
    <w:rsid w:val="46124CAB"/>
    <w:rsid w:val="4788180B"/>
    <w:rsid w:val="48A30563"/>
    <w:rsid w:val="497A5E1D"/>
    <w:rsid w:val="49B91758"/>
    <w:rsid w:val="4B68299B"/>
    <w:rsid w:val="4B825580"/>
    <w:rsid w:val="4BBB0447"/>
    <w:rsid w:val="4D97435E"/>
    <w:rsid w:val="4DC752A1"/>
    <w:rsid w:val="4E7D2147"/>
    <w:rsid w:val="4E9B236C"/>
    <w:rsid w:val="4FBD1C3E"/>
    <w:rsid w:val="508C1A17"/>
    <w:rsid w:val="512505B4"/>
    <w:rsid w:val="51966FBC"/>
    <w:rsid w:val="56AB6821"/>
    <w:rsid w:val="56E23466"/>
    <w:rsid w:val="571B655F"/>
    <w:rsid w:val="5749489B"/>
    <w:rsid w:val="59FB4CA2"/>
    <w:rsid w:val="5C4111A6"/>
    <w:rsid w:val="5CAC03DA"/>
    <w:rsid w:val="5E787AE2"/>
    <w:rsid w:val="5EAA2439"/>
    <w:rsid w:val="5FF615D5"/>
    <w:rsid w:val="607E0A07"/>
    <w:rsid w:val="60F863F4"/>
    <w:rsid w:val="671F1DD0"/>
    <w:rsid w:val="67E93BDD"/>
    <w:rsid w:val="69135AB0"/>
    <w:rsid w:val="694F6E08"/>
    <w:rsid w:val="6B01431F"/>
    <w:rsid w:val="6B2F722D"/>
    <w:rsid w:val="6B651130"/>
    <w:rsid w:val="6BBB7F60"/>
    <w:rsid w:val="6C2321B2"/>
    <w:rsid w:val="6C3730FF"/>
    <w:rsid w:val="70A764CB"/>
    <w:rsid w:val="725C5E62"/>
    <w:rsid w:val="72E84716"/>
    <w:rsid w:val="72F01B7A"/>
    <w:rsid w:val="7327043C"/>
    <w:rsid w:val="73694DFD"/>
    <w:rsid w:val="7655171F"/>
    <w:rsid w:val="78053C4F"/>
    <w:rsid w:val="79133249"/>
    <w:rsid w:val="79D40373"/>
    <w:rsid w:val="7A231CC2"/>
    <w:rsid w:val="7C05291A"/>
    <w:rsid w:val="7CF61111"/>
    <w:rsid w:val="7EA90EAC"/>
    <w:rsid w:val="7F646401"/>
    <w:rsid w:val="7FF7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Balloon Text"/>
    <w:basedOn w:val="1"/>
    <w:link w:val="17"/>
    <w:qFormat/>
    <w:uiPriority w:val="0"/>
    <w:rPr>
      <w:rFonts w:ascii="Heiti SC Light" w:eastAsia="Heiti SC Light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19"/>
    <w:qFormat/>
    <w:uiPriority w:val="0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介绍文档"/>
    <w:basedOn w:val="1"/>
    <w:qFormat/>
    <w:uiPriority w:val="0"/>
    <w:pPr>
      <w:spacing w:line="400" w:lineRule="exact"/>
      <w:jc w:val="left"/>
    </w:pPr>
    <w:rPr>
      <w:rFonts w:ascii="微软雅黑" w:hAnsi="微软雅黑" w:eastAsia="微软雅黑" w:cs="Times New Roman"/>
      <w:color w:val="000000"/>
      <w:szCs w:val="21"/>
    </w:rPr>
  </w:style>
  <w:style w:type="character" w:customStyle="1" w:styleId="16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框文本 字符"/>
    <w:basedOn w:val="10"/>
    <w:link w:val="3"/>
    <w:qFormat/>
    <w:uiPriority w:val="0"/>
    <w:rPr>
      <w:rFonts w:ascii="Heiti SC Light" w:eastAsia="Heiti SC Light" w:hAnsiTheme="minorHAnsi" w:cstheme="minorBidi"/>
      <w:kern w:val="2"/>
      <w:sz w:val="18"/>
      <w:szCs w:val="18"/>
    </w:rPr>
  </w:style>
  <w:style w:type="character" w:customStyle="1" w:styleId="18">
    <w:name w:val="批注文字 字符"/>
    <w:basedOn w:val="10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字符"/>
    <w:basedOn w:val="18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3402</Words>
  <Characters>3975</Characters>
  <Lines>29</Lines>
  <Paragraphs>8</Paragraphs>
  <TotalTime>1</TotalTime>
  <ScaleCrop>false</ScaleCrop>
  <LinksUpToDate>false</LinksUpToDate>
  <CharactersWithSpaces>4023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2021-01-04T05:00:00Z</dcterms:created>
  <dc:creator>LENOVO</dc:creator>
  <cp:lastModifiedBy>LENOVO</cp:lastModifiedBy>
  <dcterms:modified xsi:type="dcterms:W3CDTF">2021-03-18T03:00:56Z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A298AF7DEC9A4026AB7F28E1EC41C169</vt:lpwstr>
  </property>
</Properties>
</file>