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红棉中国设计奖·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2020</w:t>
      </w:r>
      <w:r>
        <w:rPr>
          <w:rFonts w:hint="eastAsia" w:ascii="微软雅黑" w:hAnsi="微软雅黑" w:eastAsia="微软雅黑"/>
          <w:b/>
          <w:sz w:val="28"/>
          <w:szCs w:val="28"/>
        </w:rPr>
        <w:t>设计风尚奖</w:t>
      </w:r>
      <w:bookmarkStart w:id="3" w:name="_GoBack"/>
      <w:bookmarkEnd w:id="3"/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最美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时尚</w:t>
      </w:r>
      <w:r>
        <w:rPr>
          <w:rFonts w:hint="eastAsia" w:ascii="微软雅黑" w:hAnsi="微软雅黑" w:eastAsia="微软雅黑"/>
          <w:b/>
          <w:sz w:val="28"/>
          <w:szCs w:val="28"/>
        </w:rPr>
        <w:t>空间设计奖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5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联系人：黄艳君 女士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手机：188 2605 6786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0320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邮箱：lilyhvng@cutlook.com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pacing w:before="156" w:beforeLines="50" w:after="156" w:afterLines="50" w:line="288" w:lineRule="auto"/>
        <w:ind w:right="-359" w:rightChars="-171"/>
        <w:jc w:val="left"/>
        <w:rPr>
          <w:color w:val="auto"/>
        </w:rPr>
      </w:pP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t>马可波罗瓷砖1295创意设计中心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t>联系人：杜女士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t>手机：+86-137 1212 9655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  <w:shd w:val="clear" w:fill="FFFFFF"/>
        </w:rPr>
        <w:t>邮箱：493744203@qq.com</w:t>
      </w: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36DF2"/>
    <w:rsid w:val="002B59B4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846642"/>
    <w:rsid w:val="00851D1D"/>
    <w:rsid w:val="00966079"/>
    <w:rsid w:val="0099787F"/>
    <w:rsid w:val="009A06DA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EB3761"/>
    <w:rsid w:val="00F436BD"/>
    <w:rsid w:val="00F809ED"/>
    <w:rsid w:val="00FF47FD"/>
    <w:rsid w:val="13C40BAD"/>
    <w:rsid w:val="17934412"/>
    <w:rsid w:val="24E673E1"/>
    <w:rsid w:val="2FE33264"/>
    <w:rsid w:val="34F44912"/>
    <w:rsid w:val="36BB366A"/>
    <w:rsid w:val="37BB2082"/>
    <w:rsid w:val="4CA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942</Characters>
  <Lines>7</Lines>
  <Paragraphs>2</Paragraphs>
  <TotalTime>47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Lily</cp:lastModifiedBy>
  <dcterms:modified xsi:type="dcterms:W3CDTF">2020-04-30T11:12:39Z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