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313" w:rsidRDefault="00CC1313" w:rsidP="00A542F8">
      <w:pPr>
        <w:spacing w:afterLines="50" w:after="156" w:line="440" w:lineRule="exact"/>
        <w:rPr>
          <w:rFonts w:ascii="微软雅黑" w:eastAsia="微软雅黑" w:hAnsi="微软雅黑" w:cs="微软雅黑"/>
          <w:b/>
          <w:kern w:val="44"/>
          <w:sz w:val="28"/>
          <w:szCs w:val="28"/>
        </w:rPr>
      </w:pPr>
    </w:p>
    <w:p w:rsidR="00273A3B" w:rsidRPr="004D6349" w:rsidRDefault="00EC6A8C" w:rsidP="00B8662F">
      <w:pPr>
        <w:spacing w:afterLines="50" w:after="156" w:line="440" w:lineRule="exact"/>
        <w:ind w:firstLineChars="600" w:firstLine="1680"/>
        <w:rPr>
          <w:rFonts w:ascii="微软雅黑" w:eastAsia="微软雅黑" w:hAnsi="微软雅黑" w:cs="微软雅黑"/>
          <w:b/>
          <w:kern w:val="44"/>
          <w:sz w:val="28"/>
          <w:szCs w:val="28"/>
        </w:rPr>
      </w:pPr>
      <w:r w:rsidRPr="004D6349">
        <w:rPr>
          <w:rFonts w:ascii="微软雅黑" w:eastAsia="微软雅黑" w:hAnsi="微软雅黑" w:cs="微软雅黑" w:hint="eastAsia"/>
          <w:b/>
          <w:kern w:val="44"/>
          <w:sz w:val="28"/>
          <w:szCs w:val="28"/>
        </w:rPr>
        <w:t>中国设计选材金牌服务商（2018-2019）</w:t>
      </w:r>
    </w:p>
    <w:p w:rsidR="001956B7" w:rsidRDefault="001956B7" w:rsidP="00CC1313">
      <w:pPr>
        <w:spacing w:line="360" w:lineRule="auto"/>
        <w:ind w:firstLineChars="200" w:firstLine="480"/>
        <w:jc w:val="left"/>
        <w:rPr>
          <w:rFonts w:ascii="楷体" w:eastAsia="楷体" w:hAnsi="楷体" w:cs="微软雅黑" w:hint="eastAsia"/>
          <w:b/>
          <w:sz w:val="24"/>
        </w:rPr>
      </w:pPr>
      <w:r w:rsidRPr="004D6349">
        <w:rPr>
          <w:rFonts w:ascii="楷体" w:eastAsia="楷体" w:hAnsi="楷体" w:cs="微软雅黑" w:hint="eastAsia"/>
          <w:sz w:val="24"/>
        </w:rPr>
        <w:t>作为首个从设计师选材服务力的视角评选优质经销商的年度榜单，“中国设计选材金牌服务商”评选活动，缘起于广州设计周十余年服务数千家优质经销商对接设计师选材的经验共享，自2016年成功举办以来，盘点了全国近1000家优秀经销商企业，为服务设计师选材提供了一个优质经销商的识别参考</w:t>
      </w:r>
      <w:r w:rsidRPr="004D6349">
        <w:rPr>
          <w:rFonts w:ascii="楷体" w:eastAsia="楷体" w:hAnsi="楷体" w:cs="微软雅黑" w:hint="eastAsia"/>
          <w:b/>
          <w:sz w:val="24"/>
        </w:rPr>
        <w:t>。</w:t>
      </w:r>
    </w:p>
    <w:p w:rsidR="00A75816" w:rsidRDefault="00A75816" w:rsidP="00A75816">
      <w:pPr>
        <w:spacing w:line="360" w:lineRule="auto"/>
        <w:ind w:firstLineChars="200" w:firstLine="480"/>
        <w:jc w:val="left"/>
        <w:rPr>
          <w:rFonts w:ascii="楷体" w:eastAsia="楷体" w:hAnsi="楷体" w:cs="微软雅黑" w:hint="eastAsia"/>
          <w:sz w:val="24"/>
        </w:rPr>
      </w:pPr>
    </w:p>
    <w:p w:rsidR="00A75816" w:rsidRPr="00A75816" w:rsidRDefault="00A75816" w:rsidP="00A75816">
      <w:pPr>
        <w:spacing w:line="360" w:lineRule="auto"/>
        <w:ind w:firstLineChars="200" w:firstLine="480"/>
        <w:jc w:val="left"/>
        <w:rPr>
          <w:rFonts w:ascii="楷体" w:eastAsia="楷体" w:hAnsi="楷体" w:cs="微软雅黑"/>
          <w:sz w:val="24"/>
        </w:rPr>
      </w:pPr>
      <w:r w:rsidRPr="00A75816">
        <w:rPr>
          <w:rFonts w:ascii="楷体" w:eastAsia="楷体" w:hAnsi="楷体" w:cs="微软雅黑" w:hint="eastAsia"/>
          <w:sz w:val="24"/>
        </w:rPr>
        <w:t>2018年，继续坚持以完善“服务性制造”产业环境下经销商行业发展为目标，有效促进建材家居行业价值链中各利益相关者的价值增值和各自核心竞争力的高度协同。第三届“中国设计选材金牌服务商” 面向全国范围内具备优良设计师渠道服务能力的家居建材企业招募。</w:t>
      </w:r>
    </w:p>
    <w:p w:rsidR="004D6349" w:rsidRPr="004D6349" w:rsidRDefault="004D6349" w:rsidP="004D6349">
      <w:pPr>
        <w:spacing w:line="360" w:lineRule="auto"/>
        <w:ind w:firstLineChars="200" w:firstLine="482"/>
        <w:jc w:val="left"/>
        <w:rPr>
          <w:rFonts w:ascii="楷体" w:eastAsia="楷体" w:hAnsi="楷体" w:cs="微软雅黑"/>
          <w:b/>
          <w:sz w:val="24"/>
        </w:rPr>
      </w:pPr>
    </w:p>
    <w:p w:rsidR="001956B7" w:rsidRPr="004D6349" w:rsidRDefault="001956B7" w:rsidP="004D6349">
      <w:pPr>
        <w:spacing w:line="360" w:lineRule="auto"/>
        <w:jc w:val="left"/>
        <w:rPr>
          <w:rFonts w:ascii="楷体" w:eastAsia="楷体" w:hAnsi="楷体" w:cs="微软雅黑"/>
          <w:b/>
          <w:sz w:val="24"/>
        </w:rPr>
      </w:pPr>
      <w:r w:rsidRPr="004D6349">
        <w:rPr>
          <w:rFonts w:ascii="楷体" w:eastAsia="楷体" w:hAnsi="楷体" w:cs="微软雅黑" w:hint="eastAsia"/>
          <w:b/>
          <w:sz w:val="24"/>
          <w:highlight w:val="lightGray"/>
        </w:rPr>
        <w:t>荣誉设置（2018-2019）</w:t>
      </w:r>
      <w:r w:rsidR="004D6349" w:rsidRPr="004D6349">
        <w:rPr>
          <w:rFonts w:ascii="楷体" w:eastAsia="楷体" w:hAnsi="楷体" w:cs="微软雅黑" w:hint="eastAsia"/>
          <w:b/>
          <w:sz w:val="24"/>
          <w:highlight w:val="lightGray"/>
        </w:rPr>
        <w:t>：</w:t>
      </w:r>
    </w:p>
    <w:p w:rsidR="00953BC2" w:rsidRDefault="001956B7" w:rsidP="005F538C">
      <w:pPr>
        <w:spacing w:line="360" w:lineRule="auto"/>
        <w:jc w:val="left"/>
        <w:rPr>
          <w:rFonts w:ascii="楷体" w:eastAsia="楷体" w:hAnsi="楷体" w:cs="微软雅黑"/>
          <w:sz w:val="24"/>
        </w:rPr>
      </w:pPr>
      <w:r w:rsidRPr="004D6349">
        <w:rPr>
          <w:rFonts w:ascii="楷体" w:eastAsia="楷体" w:hAnsi="楷体" w:cs="微软雅黑" w:hint="eastAsia"/>
          <w:sz w:val="24"/>
        </w:rPr>
        <w:t>中国设计选材金牌服务商 （</w:t>
      </w:r>
      <w:r w:rsidR="00090ADD" w:rsidRPr="00090ADD">
        <w:rPr>
          <w:rFonts w:ascii="楷体" w:eastAsia="楷体" w:hAnsi="楷体" w:cs="微软雅黑" w:hint="eastAsia"/>
          <w:sz w:val="24"/>
        </w:rPr>
        <w:t>由广州设计周组委会</w:t>
      </w:r>
      <w:r w:rsidRPr="00090ADD">
        <w:rPr>
          <w:rFonts w:ascii="楷体" w:eastAsia="楷体" w:hAnsi="楷体" w:cs="微软雅黑" w:hint="eastAsia"/>
          <w:sz w:val="24"/>
        </w:rPr>
        <w:t>按照不超过20%的比例，从参评</w:t>
      </w:r>
      <w:r w:rsidR="00090ADD">
        <w:rPr>
          <w:rFonts w:ascii="楷体" w:eastAsia="楷体" w:hAnsi="楷体" w:cs="微软雅黑" w:hint="eastAsia"/>
          <w:sz w:val="24"/>
        </w:rPr>
        <w:t>企业</w:t>
      </w:r>
      <w:r w:rsidRPr="00090ADD">
        <w:rPr>
          <w:rFonts w:ascii="楷体" w:eastAsia="楷体" w:hAnsi="楷体" w:cs="微软雅黑" w:hint="eastAsia"/>
          <w:sz w:val="24"/>
        </w:rPr>
        <w:t>总数中评出</w:t>
      </w:r>
      <w:r w:rsidRPr="004D6349">
        <w:rPr>
          <w:rFonts w:ascii="楷体" w:eastAsia="楷体" w:hAnsi="楷体" w:cs="微软雅黑" w:hint="eastAsia"/>
          <w:sz w:val="24"/>
        </w:rPr>
        <w:t>）</w:t>
      </w:r>
    </w:p>
    <w:p w:rsidR="002B6A9C" w:rsidRPr="00332277" w:rsidRDefault="002B6A9C" w:rsidP="005F538C">
      <w:pPr>
        <w:spacing w:line="360" w:lineRule="auto"/>
        <w:jc w:val="left"/>
        <w:rPr>
          <w:rFonts w:ascii="楷体" w:eastAsia="楷体" w:hAnsi="楷体" w:cs="微软雅黑"/>
          <w:sz w:val="24"/>
        </w:rPr>
      </w:pPr>
    </w:p>
    <w:p w:rsidR="001956B7" w:rsidRPr="004D6349" w:rsidRDefault="001956B7" w:rsidP="004D6349">
      <w:pPr>
        <w:jc w:val="left"/>
        <w:rPr>
          <w:rFonts w:ascii="楷体" w:eastAsia="楷体" w:hAnsi="楷体"/>
          <w:b/>
          <w:sz w:val="24"/>
        </w:rPr>
      </w:pPr>
      <w:r w:rsidRPr="004D6349">
        <w:rPr>
          <w:rFonts w:ascii="楷体" w:eastAsia="楷体" w:hAnsi="楷体" w:hint="eastAsia"/>
          <w:b/>
          <w:sz w:val="24"/>
          <w:highlight w:val="lightGray"/>
        </w:rPr>
        <w:t>评选准则</w:t>
      </w:r>
      <w:r w:rsidR="004D6349" w:rsidRPr="004D6349">
        <w:rPr>
          <w:rFonts w:ascii="楷体" w:eastAsia="楷体" w:hAnsi="楷体" w:hint="eastAsia"/>
          <w:b/>
          <w:sz w:val="24"/>
          <w:highlight w:val="lightGray"/>
        </w:rPr>
        <w:t>：</w:t>
      </w:r>
    </w:p>
    <w:p w:rsidR="001956B7" w:rsidRPr="004D6349" w:rsidRDefault="001956B7" w:rsidP="004D6349">
      <w:pPr>
        <w:jc w:val="left"/>
        <w:rPr>
          <w:rFonts w:ascii="楷体" w:eastAsia="楷体" w:hAnsi="楷体"/>
          <w:sz w:val="24"/>
        </w:rPr>
      </w:pPr>
      <w:r w:rsidRPr="004D6349">
        <w:rPr>
          <w:rFonts w:ascii="楷体" w:eastAsia="楷体" w:hAnsi="楷体" w:hint="eastAsia"/>
          <w:sz w:val="24"/>
        </w:rPr>
        <w:t>评选对象：中国境内从事家居建材品牌经销代理</w:t>
      </w:r>
      <w:r w:rsidR="0011236E">
        <w:rPr>
          <w:rFonts w:ascii="楷体" w:eastAsia="楷体" w:hAnsi="楷体" w:hint="eastAsia"/>
          <w:sz w:val="24"/>
        </w:rPr>
        <w:t>；</w:t>
      </w:r>
    </w:p>
    <w:p w:rsidR="001956B7" w:rsidRDefault="001956B7" w:rsidP="004D6349">
      <w:pPr>
        <w:jc w:val="left"/>
        <w:rPr>
          <w:rFonts w:ascii="楷体" w:eastAsia="楷体" w:hAnsi="楷体"/>
          <w:sz w:val="24"/>
        </w:rPr>
      </w:pPr>
      <w:r w:rsidRPr="004D6349">
        <w:rPr>
          <w:rFonts w:ascii="楷体" w:eastAsia="楷体" w:hAnsi="楷体" w:hint="eastAsia"/>
          <w:sz w:val="24"/>
        </w:rPr>
        <w:t>要求： 具备优良设计师渠道服务能力， 经营业绩良好，重合同守信用，无重大经济纠纷的企业</w:t>
      </w:r>
      <w:r w:rsidR="0011236E">
        <w:rPr>
          <w:rFonts w:ascii="楷体" w:eastAsia="楷体" w:hAnsi="楷体" w:hint="eastAsia"/>
          <w:sz w:val="24"/>
        </w:rPr>
        <w:t>；</w:t>
      </w:r>
    </w:p>
    <w:p w:rsidR="004D6349" w:rsidRDefault="004D6349" w:rsidP="004D6349">
      <w:pPr>
        <w:jc w:val="left"/>
        <w:rPr>
          <w:rFonts w:ascii="楷体" w:eastAsia="楷体" w:hAnsi="楷体"/>
          <w:sz w:val="24"/>
        </w:rPr>
      </w:pPr>
    </w:p>
    <w:p w:rsidR="00781E32" w:rsidRDefault="004D6349" w:rsidP="004D6349">
      <w:pPr>
        <w:jc w:val="left"/>
        <w:rPr>
          <w:rFonts w:ascii="楷体" w:eastAsia="楷体" w:hAnsi="楷体"/>
          <w:b/>
          <w:sz w:val="24"/>
        </w:rPr>
      </w:pPr>
      <w:r w:rsidRPr="004D6349">
        <w:rPr>
          <w:rFonts w:ascii="楷体" w:eastAsia="楷体" w:hAnsi="楷体" w:hint="eastAsia"/>
          <w:b/>
          <w:sz w:val="24"/>
          <w:highlight w:val="lightGray"/>
        </w:rPr>
        <w:t>获奖荣誉：</w:t>
      </w:r>
    </w:p>
    <w:p w:rsidR="004D6349" w:rsidRPr="004D6349" w:rsidRDefault="004D6349" w:rsidP="004D6349">
      <w:pPr>
        <w:jc w:val="left"/>
        <w:rPr>
          <w:rFonts w:ascii="楷体" w:eastAsia="楷体" w:hAnsi="楷体"/>
          <w:sz w:val="24"/>
        </w:rPr>
      </w:pPr>
      <w:r w:rsidRPr="004D6349">
        <w:rPr>
          <w:rFonts w:ascii="楷体" w:eastAsia="楷体" w:hAnsi="楷体" w:hint="eastAsia"/>
          <w:sz w:val="24"/>
        </w:rPr>
        <w:t>1）获奖经销商将获得广州设计周组委会颁发“中国设计选材金牌服务商”奖牌及荣誉证书</w:t>
      </w:r>
      <w:r w:rsidR="00B66492">
        <w:rPr>
          <w:rFonts w:ascii="楷体" w:eastAsia="楷体" w:hAnsi="楷体" w:hint="eastAsia"/>
          <w:sz w:val="24"/>
        </w:rPr>
        <w:t>；</w:t>
      </w:r>
    </w:p>
    <w:p w:rsidR="004D6349" w:rsidRPr="004D6349" w:rsidRDefault="004D6349" w:rsidP="004D6349">
      <w:pPr>
        <w:jc w:val="left"/>
        <w:rPr>
          <w:rFonts w:ascii="楷体" w:eastAsia="楷体" w:hAnsi="楷体"/>
          <w:sz w:val="24"/>
        </w:rPr>
      </w:pPr>
      <w:r w:rsidRPr="004D6349">
        <w:rPr>
          <w:rFonts w:ascii="楷体" w:eastAsia="楷体" w:hAnsi="楷体" w:hint="eastAsia"/>
          <w:sz w:val="24"/>
        </w:rPr>
        <w:t>2）获奖经销商免费获得广州设计周组委会提供下列权益</w:t>
      </w:r>
      <w:r w:rsidR="00B66492">
        <w:rPr>
          <w:rFonts w:ascii="楷体" w:eastAsia="楷体" w:hAnsi="楷体" w:hint="eastAsia"/>
          <w:sz w:val="24"/>
        </w:rPr>
        <w:t>；</w:t>
      </w:r>
    </w:p>
    <w:p w:rsidR="004D6349" w:rsidRPr="004D6349" w:rsidRDefault="000D0EBB" w:rsidP="004D6349">
      <w:pPr>
        <w:jc w:val="left"/>
        <w:rPr>
          <w:rFonts w:ascii="楷体" w:eastAsia="楷体" w:hAnsi="楷体"/>
          <w:sz w:val="24"/>
        </w:rPr>
      </w:pPr>
      <w:r>
        <w:rPr>
          <w:rFonts w:ascii="楷体" w:eastAsia="楷体" w:hAnsi="楷体" w:hint="eastAsia"/>
          <w:sz w:val="24"/>
        </w:rPr>
        <w:t>2.1</w:t>
      </w:r>
      <w:r w:rsidR="004D6349" w:rsidRPr="004D6349">
        <w:rPr>
          <w:rFonts w:ascii="楷体" w:eastAsia="楷体" w:hAnsi="楷体" w:hint="eastAsia"/>
          <w:sz w:val="24"/>
        </w:rPr>
        <w:t>）获奖经销商名录将在2018广州设计周展会现场直面全国设计师公示展览</w:t>
      </w:r>
      <w:r w:rsidR="00B66492">
        <w:rPr>
          <w:rFonts w:ascii="楷体" w:eastAsia="楷体" w:hAnsi="楷体" w:hint="eastAsia"/>
          <w:sz w:val="24"/>
        </w:rPr>
        <w:t>；</w:t>
      </w:r>
    </w:p>
    <w:p w:rsidR="004D6349" w:rsidRPr="004D6349" w:rsidRDefault="000D0EBB" w:rsidP="004D6349">
      <w:pPr>
        <w:jc w:val="left"/>
        <w:rPr>
          <w:rFonts w:ascii="楷体" w:eastAsia="楷体" w:hAnsi="楷体"/>
          <w:sz w:val="24"/>
        </w:rPr>
      </w:pPr>
      <w:r>
        <w:rPr>
          <w:rFonts w:ascii="楷体" w:eastAsia="楷体" w:hAnsi="楷体" w:hint="eastAsia"/>
          <w:sz w:val="24"/>
        </w:rPr>
        <w:t>2.2</w:t>
      </w:r>
      <w:r w:rsidR="004D6349" w:rsidRPr="004D6349">
        <w:rPr>
          <w:rFonts w:ascii="楷体" w:eastAsia="楷体" w:hAnsi="楷体" w:hint="eastAsia"/>
          <w:sz w:val="24"/>
        </w:rPr>
        <w:t>）广州设计</w:t>
      </w:r>
      <w:proofErr w:type="gramStart"/>
      <w:r w:rsidR="004D6349" w:rsidRPr="004D6349">
        <w:rPr>
          <w:rFonts w:ascii="楷体" w:eastAsia="楷体" w:hAnsi="楷体" w:hint="eastAsia"/>
          <w:sz w:val="24"/>
        </w:rPr>
        <w:t>周官网</w:t>
      </w:r>
      <w:proofErr w:type="gramEnd"/>
      <w:r w:rsidR="004D6349" w:rsidRPr="004D6349">
        <w:rPr>
          <w:rFonts w:ascii="楷体" w:eastAsia="楷体" w:hAnsi="楷体" w:hint="eastAsia"/>
          <w:sz w:val="24"/>
        </w:rPr>
        <w:t>www.gzdesignweek.com或官方</w:t>
      </w:r>
      <w:proofErr w:type="gramStart"/>
      <w:r w:rsidR="004D6349" w:rsidRPr="004D6349">
        <w:rPr>
          <w:rFonts w:ascii="楷体" w:eastAsia="楷体" w:hAnsi="楷体" w:hint="eastAsia"/>
          <w:sz w:val="24"/>
        </w:rPr>
        <w:t>微信公众号提供</w:t>
      </w:r>
      <w:proofErr w:type="gramEnd"/>
      <w:r w:rsidR="004D6349" w:rsidRPr="004D6349">
        <w:rPr>
          <w:rFonts w:ascii="楷体" w:eastAsia="楷体" w:hAnsi="楷体" w:hint="eastAsia"/>
          <w:sz w:val="24"/>
        </w:rPr>
        <w:t>专题页面为获奖经销商展示宣传</w:t>
      </w:r>
      <w:r w:rsidR="00B66492">
        <w:rPr>
          <w:rFonts w:ascii="楷体" w:eastAsia="楷体" w:hAnsi="楷体" w:hint="eastAsia"/>
          <w:sz w:val="24"/>
        </w:rPr>
        <w:t>；</w:t>
      </w:r>
    </w:p>
    <w:p w:rsidR="004D6349" w:rsidRPr="004D6349" w:rsidRDefault="000D0EBB" w:rsidP="004D6349">
      <w:pPr>
        <w:jc w:val="left"/>
        <w:rPr>
          <w:rFonts w:ascii="楷体" w:eastAsia="楷体" w:hAnsi="楷体"/>
          <w:sz w:val="24"/>
        </w:rPr>
      </w:pPr>
      <w:r>
        <w:rPr>
          <w:rFonts w:ascii="楷体" w:eastAsia="楷体" w:hAnsi="楷体" w:hint="eastAsia"/>
          <w:sz w:val="24"/>
        </w:rPr>
        <w:t>2.3</w:t>
      </w:r>
      <w:r w:rsidR="004D6349" w:rsidRPr="004D6349">
        <w:rPr>
          <w:rFonts w:ascii="楷体" w:eastAsia="楷体" w:hAnsi="楷体" w:hint="eastAsia"/>
          <w:sz w:val="24"/>
        </w:rPr>
        <w:t>）获奖经销商领队组织所在地设计师组团参与2018广州设计周，</w:t>
      </w:r>
      <w:proofErr w:type="gramStart"/>
      <w:r w:rsidR="004D6349" w:rsidRPr="004D6349">
        <w:rPr>
          <w:rFonts w:ascii="楷体" w:eastAsia="楷体" w:hAnsi="楷体" w:hint="eastAsia"/>
          <w:sz w:val="24"/>
        </w:rPr>
        <w:t>尊享优越</w:t>
      </w:r>
      <w:proofErr w:type="gramEnd"/>
      <w:r w:rsidR="004D6349" w:rsidRPr="004D6349">
        <w:rPr>
          <w:rFonts w:ascii="楷体" w:eastAsia="楷体" w:hAnsi="楷体" w:hint="eastAsia"/>
          <w:sz w:val="24"/>
        </w:rPr>
        <w:t>专属接待服务</w:t>
      </w:r>
      <w:r w:rsidR="00B66492">
        <w:rPr>
          <w:rFonts w:ascii="楷体" w:eastAsia="楷体" w:hAnsi="楷体" w:hint="eastAsia"/>
          <w:sz w:val="24"/>
        </w:rPr>
        <w:t>；</w:t>
      </w:r>
    </w:p>
    <w:p w:rsidR="004D6349" w:rsidRDefault="000D0EBB" w:rsidP="004D6349">
      <w:pPr>
        <w:jc w:val="left"/>
        <w:rPr>
          <w:rFonts w:ascii="楷体" w:eastAsia="楷体" w:hAnsi="楷体"/>
          <w:sz w:val="24"/>
        </w:rPr>
      </w:pPr>
      <w:r>
        <w:rPr>
          <w:rFonts w:ascii="楷体" w:eastAsia="楷体" w:hAnsi="楷体" w:hint="eastAsia"/>
          <w:sz w:val="24"/>
        </w:rPr>
        <w:lastRenderedPageBreak/>
        <w:t>2.4</w:t>
      </w:r>
      <w:r w:rsidR="004D6349" w:rsidRPr="004D6349">
        <w:rPr>
          <w:rFonts w:ascii="楷体" w:eastAsia="楷体" w:hAnsi="楷体" w:hint="eastAsia"/>
          <w:sz w:val="24"/>
        </w:rPr>
        <w:t>）参观2018广州设计周的展会，</w:t>
      </w:r>
      <w:proofErr w:type="gramStart"/>
      <w:r w:rsidR="004D6349" w:rsidRPr="004D6349">
        <w:rPr>
          <w:rFonts w:ascii="楷体" w:eastAsia="楷体" w:hAnsi="楷体" w:hint="eastAsia"/>
          <w:sz w:val="24"/>
        </w:rPr>
        <w:t>免现场</w:t>
      </w:r>
      <w:proofErr w:type="gramEnd"/>
      <w:r w:rsidR="004D6349" w:rsidRPr="004D6349">
        <w:rPr>
          <w:rFonts w:ascii="楷体" w:eastAsia="楷体" w:hAnsi="楷体" w:hint="eastAsia"/>
          <w:sz w:val="24"/>
        </w:rPr>
        <w:t>排队登记，专享“VIP通道”服务</w:t>
      </w:r>
      <w:r w:rsidR="00B66492">
        <w:rPr>
          <w:rFonts w:ascii="楷体" w:eastAsia="楷体" w:hAnsi="楷体" w:hint="eastAsia"/>
          <w:sz w:val="24"/>
        </w:rPr>
        <w:t>；</w:t>
      </w:r>
    </w:p>
    <w:p w:rsidR="004D6349" w:rsidRPr="000D0EBB" w:rsidRDefault="004D6349" w:rsidP="004D6349">
      <w:pPr>
        <w:jc w:val="left"/>
        <w:rPr>
          <w:rFonts w:ascii="楷体" w:eastAsia="楷体" w:hAnsi="楷体"/>
          <w:sz w:val="24"/>
        </w:rPr>
      </w:pPr>
    </w:p>
    <w:p w:rsidR="001956B7" w:rsidRPr="004D6349" w:rsidRDefault="001956B7" w:rsidP="004D6349">
      <w:pPr>
        <w:jc w:val="left"/>
        <w:rPr>
          <w:rFonts w:ascii="楷体" w:eastAsia="楷体" w:hAnsi="楷体"/>
          <w:b/>
          <w:sz w:val="24"/>
        </w:rPr>
      </w:pPr>
      <w:r w:rsidRPr="004D6349">
        <w:rPr>
          <w:rFonts w:ascii="楷体" w:eastAsia="楷体" w:hAnsi="楷体" w:hint="eastAsia"/>
          <w:b/>
          <w:sz w:val="24"/>
          <w:highlight w:val="lightGray"/>
        </w:rPr>
        <w:t>报名方式</w:t>
      </w:r>
      <w:r w:rsidR="004D6349" w:rsidRPr="004D6349">
        <w:rPr>
          <w:rFonts w:ascii="楷体" w:eastAsia="楷体" w:hAnsi="楷体" w:hint="eastAsia"/>
          <w:b/>
          <w:sz w:val="24"/>
          <w:highlight w:val="lightGray"/>
        </w:rPr>
        <w:t>：</w:t>
      </w:r>
    </w:p>
    <w:p w:rsidR="00B66492" w:rsidRDefault="001956B7" w:rsidP="004D6349">
      <w:pPr>
        <w:jc w:val="left"/>
        <w:rPr>
          <w:rFonts w:ascii="楷体" w:eastAsia="楷体" w:hAnsi="楷体"/>
          <w:sz w:val="24"/>
        </w:rPr>
      </w:pPr>
      <w:r w:rsidRPr="004D6349">
        <w:rPr>
          <w:rFonts w:ascii="楷体" w:eastAsia="楷体" w:hAnsi="楷体" w:hint="eastAsia"/>
          <w:sz w:val="24"/>
        </w:rPr>
        <w:t>推荐报名： 设计师或2018广州设计</w:t>
      </w:r>
      <w:proofErr w:type="gramStart"/>
      <w:r w:rsidRPr="004D6349">
        <w:rPr>
          <w:rFonts w:ascii="楷体" w:eastAsia="楷体" w:hAnsi="楷体" w:hint="eastAsia"/>
          <w:sz w:val="24"/>
        </w:rPr>
        <w:t>周合作</w:t>
      </w:r>
      <w:proofErr w:type="gramEnd"/>
      <w:r w:rsidRPr="004D6349">
        <w:rPr>
          <w:rFonts w:ascii="楷体" w:eastAsia="楷体" w:hAnsi="楷体" w:hint="eastAsia"/>
          <w:sz w:val="24"/>
        </w:rPr>
        <w:t>品牌商/合作卖场推荐的优质经销商报名参评</w:t>
      </w:r>
      <w:r w:rsidR="00B66492">
        <w:rPr>
          <w:rFonts w:ascii="楷体" w:eastAsia="楷体" w:hAnsi="楷体" w:hint="eastAsia"/>
          <w:sz w:val="24"/>
        </w:rPr>
        <w:t>；</w:t>
      </w:r>
    </w:p>
    <w:p w:rsidR="001956B7" w:rsidRPr="004D6349" w:rsidRDefault="001956B7" w:rsidP="004D6349">
      <w:pPr>
        <w:jc w:val="left"/>
        <w:rPr>
          <w:rFonts w:ascii="楷体" w:eastAsia="楷体" w:hAnsi="楷体"/>
          <w:sz w:val="24"/>
        </w:rPr>
      </w:pPr>
      <w:r w:rsidRPr="004D6349">
        <w:rPr>
          <w:rFonts w:ascii="楷体" w:eastAsia="楷体" w:hAnsi="楷体" w:hint="eastAsia"/>
          <w:sz w:val="24"/>
        </w:rPr>
        <w:t>自行报名： 任何符合报名条件的经销商也可自行报名参评，在11月5日前咨询组委会获取报名表，完</w:t>
      </w:r>
      <w:r w:rsidR="004D6349">
        <w:rPr>
          <w:rFonts w:ascii="楷体" w:eastAsia="楷体" w:hAnsi="楷体" w:hint="eastAsia"/>
          <w:sz w:val="24"/>
        </w:rPr>
        <w:t>整</w:t>
      </w:r>
      <w:r w:rsidR="004C5A78">
        <w:rPr>
          <w:rFonts w:ascii="楷体" w:eastAsia="楷体" w:hAnsi="楷体" w:hint="eastAsia"/>
          <w:sz w:val="24"/>
        </w:rPr>
        <w:t>填</w:t>
      </w:r>
      <w:r w:rsidR="004D6349">
        <w:rPr>
          <w:rFonts w:ascii="楷体" w:eastAsia="楷体" w:hAnsi="楷体" w:hint="eastAsia"/>
          <w:sz w:val="24"/>
        </w:rPr>
        <w:t>写</w:t>
      </w:r>
      <w:r w:rsidR="00CC1313">
        <w:rPr>
          <w:rFonts w:ascii="楷体" w:eastAsia="楷体" w:hAnsi="楷体" w:hint="eastAsia"/>
          <w:sz w:val="24"/>
        </w:rPr>
        <w:t>连同</w:t>
      </w:r>
      <w:r w:rsidRPr="004D6349">
        <w:rPr>
          <w:rFonts w:ascii="楷体" w:eastAsia="楷体" w:hAnsi="楷体" w:hint="eastAsia"/>
          <w:sz w:val="24"/>
        </w:rPr>
        <w:t>相关经营</w:t>
      </w:r>
      <w:r w:rsidR="001431E9">
        <w:rPr>
          <w:rFonts w:ascii="楷体" w:eastAsia="楷体" w:hAnsi="楷体" w:hint="eastAsia"/>
          <w:sz w:val="24"/>
        </w:rPr>
        <w:t>材料</w:t>
      </w:r>
      <w:r w:rsidRPr="004D6349">
        <w:rPr>
          <w:rFonts w:ascii="楷体" w:eastAsia="楷体" w:hAnsi="楷体" w:hint="eastAsia"/>
          <w:sz w:val="24"/>
        </w:rPr>
        <w:t>压缩成一个文件夹，于2018年11月5日前提交至指定邮箱：prd@citiexpo.com，详</w:t>
      </w:r>
      <w:proofErr w:type="gramStart"/>
      <w:r w:rsidRPr="004D6349">
        <w:rPr>
          <w:rFonts w:ascii="楷体" w:eastAsia="楷体" w:hAnsi="楷体" w:hint="eastAsia"/>
          <w:sz w:val="24"/>
        </w:rPr>
        <w:t>询</w:t>
      </w:r>
      <w:proofErr w:type="gramEnd"/>
      <w:r w:rsidRPr="004D6349">
        <w:rPr>
          <w:rFonts w:ascii="楷体" w:eastAsia="楷体" w:hAnsi="楷体" w:hint="eastAsia"/>
          <w:sz w:val="24"/>
        </w:rPr>
        <w:t>13631450352 .</w:t>
      </w:r>
    </w:p>
    <w:p w:rsidR="0076112E" w:rsidRDefault="0076112E" w:rsidP="004D6349">
      <w:pPr>
        <w:spacing w:line="360" w:lineRule="auto"/>
        <w:jc w:val="left"/>
        <w:rPr>
          <w:rFonts w:ascii="楷体" w:eastAsia="楷体" w:hAnsi="楷体" w:cs="微软雅黑"/>
          <w:sz w:val="24"/>
        </w:rPr>
      </w:pPr>
    </w:p>
    <w:p w:rsidR="001431E9" w:rsidRPr="00A542F8" w:rsidRDefault="001431E9" w:rsidP="004D6349">
      <w:pPr>
        <w:spacing w:line="360" w:lineRule="auto"/>
        <w:jc w:val="left"/>
        <w:rPr>
          <w:rFonts w:ascii="楷体" w:eastAsia="楷体" w:hAnsi="楷体" w:cs="微软雅黑"/>
          <w:b/>
          <w:sz w:val="24"/>
        </w:rPr>
      </w:pPr>
      <w:r w:rsidRPr="00A542F8">
        <w:rPr>
          <w:rFonts w:ascii="楷体" w:eastAsia="楷体" w:hAnsi="楷体" w:cs="微软雅黑" w:hint="eastAsia"/>
          <w:b/>
          <w:sz w:val="24"/>
          <w:highlight w:val="lightGray"/>
        </w:rPr>
        <w:t>申报材料</w:t>
      </w:r>
      <w:r w:rsidR="00FD1A7E">
        <w:rPr>
          <w:rFonts w:ascii="楷体" w:eastAsia="楷体" w:hAnsi="楷体" w:cs="微软雅黑" w:hint="eastAsia"/>
          <w:b/>
          <w:sz w:val="24"/>
          <w:highlight w:val="lightGray"/>
        </w:rPr>
        <w:t>及要求</w:t>
      </w:r>
    </w:p>
    <w:p w:rsidR="001431E9" w:rsidRPr="00A542F8" w:rsidRDefault="00E16EB9" w:rsidP="001431E9">
      <w:pPr>
        <w:pStyle w:val="a8"/>
        <w:numPr>
          <w:ilvl w:val="0"/>
          <w:numId w:val="4"/>
        </w:numPr>
        <w:spacing w:line="360" w:lineRule="auto"/>
        <w:ind w:firstLineChars="0"/>
        <w:jc w:val="left"/>
        <w:rPr>
          <w:rFonts w:ascii="楷体" w:eastAsia="楷体" w:hAnsi="楷体"/>
          <w:sz w:val="24"/>
        </w:rPr>
      </w:pPr>
      <w:r>
        <w:rPr>
          <w:rFonts w:ascii="楷体" w:eastAsia="楷体" w:hAnsi="楷体" w:hint="eastAsia"/>
          <w:sz w:val="24"/>
        </w:rPr>
        <w:t>按要求</w:t>
      </w:r>
      <w:r w:rsidR="00CB17A7" w:rsidRPr="00A542F8">
        <w:rPr>
          <w:rFonts w:ascii="楷体" w:eastAsia="楷体" w:hAnsi="楷体" w:hint="eastAsia"/>
          <w:sz w:val="24"/>
        </w:rPr>
        <w:t>完整填写报名申请表</w:t>
      </w:r>
      <w:r w:rsidR="001431E9" w:rsidRPr="00A542F8">
        <w:rPr>
          <w:rFonts w:ascii="楷体" w:eastAsia="楷体" w:hAnsi="楷体" w:hint="eastAsia"/>
          <w:sz w:val="24"/>
        </w:rPr>
        <w:t>；</w:t>
      </w:r>
    </w:p>
    <w:p w:rsidR="001431E9" w:rsidRPr="00A542F8" w:rsidRDefault="001431E9" w:rsidP="001431E9">
      <w:pPr>
        <w:pStyle w:val="a8"/>
        <w:numPr>
          <w:ilvl w:val="0"/>
          <w:numId w:val="4"/>
        </w:numPr>
        <w:spacing w:line="360" w:lineRule="auto"/>
        <w:ind w:firstLineChars="0"/>
        <w:jc w:val="left"/>
        <w:rPr>
          <w:rFonts w:ascii="楷体" w:eastAsia="楷体" w:hAnsi="楷体"/>
          <w:sz w:val="24"/>
        </w:rPr>
      </w:pPr>
      <w:r w:rsidRPr="00A542F8">
        <w:rPr>
          <w:rFonts w:ascii="楷体" w:eastAsia="楷体" w:hAnsi="楷体" w:cs="微软雅黑" w:hint="eastAsia"/>
          <w:sz w:val="24"/>
        </w:rPr>
        <w:t>企业营业</w:t>
      </w:r>
      <w:r w:rsidRPr="00A542F8">
        <w:rPr>
          <w:rFonts w:ascii="楷体" w:eastAsia="楷体" w:hAnsi="楷体" w:hint="eastAsia"/>
          <w:sz w:val="24"/>
        </w:rPr>
        <w:t>执照电子版、企业LOGO；</w:t>
      </w:r>
    </w:p>
    <w:p w:rsidR="00265114" w:rsidRPr="00FD1A7E" w:rsidRDefault="00CB17A7" w:rsidP="001431E9">
      <w:pPr>
        <w:pStyle w:val="a8"/>
        <w:numPr>
          <w:ilvl w:val="0"/>
          <w:numId w:val="4"/>
        </w:numPr>
        <w:spacing w:line="360" w:lineRule="auto"/>
        <w:ind w:firstLineChars="0"/>
        <w:jc w:val="left"/>
        <w:rPr>
          <w:rFonts w:ascii="楷体" w:eastAsia="楷体" w:hAnsi="楷体" w:cs="微软雅黑"/>
          <w:sz w:val="24"/>
        </w:rPr>
      </w:pPr>
      <w:r w:rsidRPr="00A542F8">
        <w:rPr>
          <w:rFonts w:ascii="楷体" w:eastAsia="楷体" w:hAnsi="楷体" w:hint="eastAsia"/>
          <w:sz w:val="24"/>
        </w:rPr>
        <w:t>企业形象照片的电子版</w:t>
      </w:r>
      <w:r w:rsidR="001431E9" w:rsidRPr="00A542F8">
        <w:rPr>
          <w:rFonts w:ascii="楷体" w:eastAsia="楷体" w:hAnsi="楷体" w:hint="eastAsia"/>
          <w:sz w:val="24"/>
        </w:rPr>
        <w:t>；</w:t>
      </w:r>
      <w:r w:rsidR="001431E9" w:rsidRPr="00A542F8">
        <w:rPr>
          <w:rFonts w:ascii="楷体" w:eastAsia="楷体" w:hAnsi="楷体" w:cs="微软雅黑" w:hint="eastAsia"/>
          <w:sz w:val="24"/>
        </w:rPr>
        <w:t xml:space="preserve"> </w:t>
      </w:r>
    </w:p>
    <w:p w:rsidR="00ED6B72" w:rsidRPr="00ED6B72" w:rsidRDefault="00FD1A7E" w:rsidP="00ED6B72">
      <w:pPr>
        <w:spacing w:line="360" w:lineRule="auto"/>
        <w:jc w:val="left"/>
        <w:rPr>
          <w:rFonts w:ascii="楷体" w:eastAsia="楷体" w:hAnsi="楷体"/>
          <w:sz w:val="24"/>
        </w:rPr>
      </w:pPr>
      <w:r>
        <w:rPr>
          <w:rFonts w:ascii="楷体" w:eastAsia="楷体" w:hAnsi="楷体" w:hint="eastAsia"/>
          <w:sz w:val="24"/>
        </w:rPr>
        <w:t>4.</w:t>
      </w:r>
      <w:r w:rsidR="00ED6B72" w:rsidRPr="00ED6B72">
        <w:rPr>
          <w:rFonts w:ascii="楷体" w:eastAsia="楷体" w:hAnsi="楷体" w:hint="eastAsia"/>
          <w:sz w:val="24"/>
        </w:rPr>
        <w:t>压缩文件按“2018金牌服务商+企业名称+姓名”的规范来命名；</w:t>
      </w:r>
    </w:p>
    <w:p w:rsidR="004C5A78" w:rsidRPr="00FD1A7E" w:rsidRDefault="00FD1A7E" w:rsidP="00FD1A7E">
      <w:pPr>
        <w:spacing w:line="360" w:lineRule="auto"/>
        <w:jc w:val="left"/>
        <w:rPr>
          <w:rFonts w:ascii="楷体" w:eastAsia="楷体" w:hAnsi="楷体" w:cs="微软雅黑"/>
          <w:sz w:val="24"/>
        </w:rPr>
      </w:pPr>
      <w:r>
        <w:rPr>
          <w:rFonts w:ascii="楷体" w:eastAsia="楷体" w:hAnsi="楷体" w:cs="微软雅黑" w:hint="eastAsia"/>
          <w:sz w:val="24"/>
        </w:rPr>
        <w:t>5</w:t>
      </w:r>
      <w:r w:rsidR="00ED6B72">
        <w:rPr>
          <w:rFonts w:ascii="楷体" w:eastAsia="楷体" w:hAnsi="楷体" w:cs="微软雅黑" w:hint="eastAsia"/>
          <w:sz w:val="24"/>
        </w:rPr>
        <w:t>.</w:t>
      </w:r>
      <w:r w:rsidR="00ED6B72" w:rsidRPr="00ED6B72">
        <w:rPr>
          <w:rFonts w:ascii="楷体" w:eastAsia="楷体" w:hAnsi="楷体" w:cs="微软雅黑" w:hint="eastAsia"/>
          <w:sz w:val="24"/>
        </w:rPr>
        <w:t>参评资料图片要求为：jpg格式</w:t>
      </w:r>
    </w:p>
    <w:p w:rsidR="004C5A78" w:rsidRPr="00FD1A7E" w:rsidRDefault="004C5A78" w:rsidP="005374B2">
      <w:pPr>
        <w:spacing w:line="360" w:lineRule="auto"/>
        <w:ind w:firstLineChars="1395" w:firstLine="3361"/>
        <w:jc w:val="left"/>
        <w:rPr>
          <w:rFonts w:ascii="楷体" w:eastAsia="楷体" w:hAnsi="楷体" w:cs="微软雅黑"/>
          <w:b/>
          <w:sz w:val="24"/>
        </w:rPr>
      </w:pPr>
    </w:p>
    <w:p w:rsidR="00ED6B72" w:rsidRDefault="00ED6B72" w:rsidP="00515C91">
      <w:pPr>
        <w:rPr>
          <w:rFonts w:ascii="楷体" w:eastAsia="楷体" w:hAnsi="楷体"/>
          <w:b/>
          <w:sz w:val="24"/>
          <w:highlight w:val="lightGray"/>
        </w:rPr>
      </w:pPr>
      <w:r>
        <w:rPr>
          <w:rFonts w:ascii="楷体" w:eastAsia="楷体" w:hAnsi="楷体" w:hint="eastAsia"/>
          <w:b/>
          <w:sz w:val="24"/>
          <w:highlight w:val="lightGray"/>
        </w:rPr>
        <w:t>评审标准：</w:t>
      </w:r>
    </w:p>
    <w:p w:rsidR="00ED6B72" w:rsidRDefault="00A75816" w:rsidP="00515C91">
      <w:pPr>
        <w:rPr>
          <w:rFonts w:ascii="楷体" w:eastAsia="楷体" w:hAnsi="楷体"/>
          <w:sz w:val="24"/>
        </w:rPr>
      </w:pPr>
      <w:r>
        <w:rPr>
          <w:rFonts w:ascii="楷体" w:eastAsia="楷体" w:hAnsi="楷体" w:hint="eastAsia"/>
          <w:sz w:val="24"/>
        </w:rPr>
        <w:t>以下方面表现优异的</w:t>
      </w:r>
      <w:r w:rsidR="00953BC2">
        <w:rPr>
          <w:rFonts w:ascii="楷体" w:eastAsia="楷体" w:hAnsi="楷体" w:hint="eastAsia"/>
          <w:sz w:val="24"/>
        </w:rPr>
        <w:t>将会得到评审团的青睐：</w:t>
      </w:r>
    </w:p>
    <w:p w:rsidR="00ED6B72" w:rsidRDefault="00953BC2" w:rsidP="00515C91">
      <w:pPr>
        <w:rPr>
          <w:rFonts w:ascii="楷体" w:eastAsia="楷体" w:hAnsi="楷体"/>
          <w:sz w:val="24"/>
        </w:rPr>
      </w:pPr>
      <w:r>
        <w:rPr>
          <w:rFonts w:ascii="楷体" w:eastAsia="楷体" w:hAnsi="楷体" w:hint="eastAsia"/>
          <w:sz w:val="24"/>
        </w:rPr>
        <w:t>·</w:t>
      </w:r>
      <w:r w:rsidR="00ED6B72" w:rsidRPr="00ED6B72">
        <w:rPr>
          <w:rFonts w:ascii="楷体" w:eastAsia="楷体" w:hAnsi="楷体" w:hint="eastAsia"/>
          <w:sz w:val="24"/>
        </w:rPr>
        <w:t>设计师服务中的突出表现</w:t>
      </w:r>
    </w:p>
    <w:p w:rsidR="00953BC2" w:rsidRDefault="00953BC2" w:rsidP="00515C91">
      <w:pPr>
        <w:rPr>
          <w:rFonts w:ascii="楷体" w:eastAsia="楷体" w:hAnsi="楷体"/>
          <w:sz w:val="24"/>
        </w:rPr>
      </w:pPr>
      <w:r>
        <w:rPr>
          <w:rFonts w:ascii="楷体" w:eastAsia="楷体" w:hAnsi="楷体" w:hint="eastAsia"/>
          <w:sz w:val="24"/>
        </w:rPr>
        <w:t>·设计师、品牌商的评价</w:t>
      </w:r>
    </w:p>
    <w:p w:rsidR="004D6349" w:rsidRPr="004D6349" w:rsidRDefault="004D6349" w:rsidP="004D6349">
      <w:pPr>
        <w:spacing w:line="360" w:lineRule="auto"/>
        <w:jc w:val="left"/>
        <w:rPr>
          <w:rFonts w:ascii="楷体" w:eastAsia="楷体" w:hAnsi="楷体" w:cs="微软雅黑"/>
          <w:sz w:val="24"/>
        </w:rPr>
      </w:pPr>
    </w:p>
    <w:p w:rsidR="00CC26F8" w:rsidRPr="004D6349" w:rsidRDefault="001956B7" w:rsidP="004D6349">
      <w:pPr>
        <w:jc w:val="left"/>
        <w:rPr>
          <w:rFonts w:ascii="楷体" w:eastAsia="楷体" w:hAnsi="楷体"/>
          <w:b/>
          <w:sz w:val="24"/>
        </w:rPr>
      </w:pPr>
      <w:r w:rsidRPr="004D6349">
        <w:rPr>
          <w:rFonts w:ascii="楷体" w:eastAsia="楷体" w:hAnsi="楷体"/>
          <w:b/>
          <w:sz w:val="24"/>
          <w:highlight w:val="lightGray"/>
        </w:rPr>
        <w:t>费用说明</w:t>
      </w:r>
      <w:r w:rsidR="004D6349" w:rsidRPr="004D6349">
        <w:rPr>
          <w:rFonts w:ascii="楷体" w:eastAsia="楷体" w:hAnsi="楷体" w:hint="eastAsia"/>
          <w:b/>
          <w:sz w:val="24"/>
          <w:highlight w:val="lightGray"/>
        </w:rPr>
        <w:t>：</w:t>
      </w:r>
    </w:p>
    <w:p w:rsidR="001956B7" w:rsidRPr="004D6349" w:rsidRDefault="00F236E8" w:rsidP="004D6349">
      <w:pPr>
        <w:spacing w:line="360" w:lineRule="exact"/>
        <w:jc w:val="left"/>
        <w:rPr>
          <w:rFonts w:ascii="楷体" w:eastAsia="楷体" w:hAnsi="楷体"/>
          <w:color w:val="000000"/>
          <w:sz w:val="24"/>
        </w:rPr>
      </w:pPr>
      <w:r>
        <w:rPr>
          <w:rFonts w:ascii="楷体" w:eastAsia="楷体" w:hAnsi="楷体" w:hint="eastAsia"/>
          <w:color w:val="000000"/>
          <w:sz w:val="24"/>
        </w:rPr>
        <w:t>主办方承诺任何时候不以任何名义、任何方式向参评</w:t>
      </w:r>
      <w:r w:rsidR="00B66492">
        <w:rPr>
          <w:rFonts w:ascii="楷体" w:eastAsia="楷体" w:hAnsi="楷体" w:hint="eastAsia"/>
          <w:color w:val="000000"/>
          <w:sz w:val="24"/>
        </w:rPr>
        <w:t>的企业收取任何费用；</w:t>
      </w:r>
    </w:p>
    <w:p w:rsidR="004D6349" w:rsidRPr="004D6349" w:rsidRDefault="004D6349" w:rsidP="004D6349">
      <w:pPr>
        <w:spacing w:line="360" w:lineRule="exact"/>
        <w:jc w:val="left"/>
        <w:rPr>
          <w:rFonts w:ascii="楷体" w:eastAsia="楷体" w:hAnsi="楷体"/>
          <w:color w:val="000000"/>
          <w:sz w:val="24"/>
        </w:rPr>
      </w:pPr>
      <w:bookmarkStart w:id="0" w:name="_GoBack"/>
      <w:bookmarkEnd w:id="0"/>
    </w:p>
    <w:p w:rsidR="004D6349" w:rsidRPr="004D6349" w:rsidRDefault="004D6349" w:rsidP="004D6349">
      <w:pPr>
        <w:spacing w:line="360" w:lineRule="exact"/>
        <w:jc w:val="left"/>
        <w:rPr>
          <w:rFonts w:ascii="楷体" w:eastAsia="楷体" w:hAnsi="楷体"/>
          <w:b/>
          <w:color w:val="000000"/>
          <w:sz w:val="24"/>
        </w:rPr>
      </w:pPr>
      <w:r w:rsidRPr="004D6349">
        <w:rPr>
          <w:rFonts w:ascii="楷体" w:eastAsia="楷体" w:hAnsi="楷体" w:hint="eastAsia"/>
          <w:b/>
          <w:color w:val="000000"/>
          <w:sz w:val="24"/>
          <w:highlight w:val="lightGray"/>
        </w:rPr>
        <w:t>参评咨询：</w:t>
      </w:r>
    </w:p>
    <w:p w:rsidR="004D6349" w:rsidRPr="004D6349" w:rsidRDefault="004D6349" w:rsidP="004D6349">
      <w:pPr>
        <w:jc w:val="left"/>
        <w:rPr>
          <w:rFonts w:ascii="楷体" w:eastAsia="楷体" w:hAnsi="楷体"/>
          <w:sz w:val="24"/>
        </w:rPr>
      </w:pPr>
      <w:r w:rsidRPr="004D6349">
        <w:rPr>
          <w:rFonts w:ascii="楷体" w:eastAsia="楷体" w:hAnsi="楷体" w:hint="eastAsia"/>
          <w:sz w:val="24"/>
        </w:rPr>
        <w:t>广州设计周组委会</w:t>
      </w:r>
    </w:p>
    <w:p w:rsidR="004D6349" w:rsidRPr="004D6349" w:rsidRDefault="00F236E8" w:rsidP="004D6349">
      <w:pPr>
        <w:jc w:val="left"/>
        <w:rPr>
          <w:rFonts w:ascii="楷体" w:eastAsia="楷体" w:hAnsi="楷体"/>
          <w:sz w:val="24"/>
        </w:rPr>
      </w:pPr>
      <w:r>
        <w:rPr>
          <w:rFonts w:ascii="楷体" w:eastAsia="楷体" w:hAnsi="楷体" w:hint="eastAsia"/>
          <w:sz w:val="24"/>
        </w:rPr>
        <w:t>联系人：</w:t>
      </w:r>
      <w:r w:rsidR="004D6349" w:rsidRPr="004D6349">
        <w:rPr>
          <w:rFonts w:ascii="楷体" w:eastAsia="楷体" w:hAnsi="楷体" w:hint="eastAsia"/>
          <w:sz w:val="24"/>
        </w:rPr>
        <w:t>沈</w:t>
      </w:r>
      <w:r w:rsidR="00EE0EF9">
        <w:rPr>
          <w:rFonts w:ascii="楷体" w:eastAsia="楷体" w:hAnsi="楷体" w:hint="eastAsia"/>
          <w:sz w:val="24"/>
        </w:rPr>
        <w:t>丽</w:t>
      </w:r>
      <w:proofErr w:type="gramStart"/>
      <w:r w:rsidR="00EE0EF9">
        <w:rPr>
          <w:rFonts w:ascii="楷体" w:eastAsia="楷体" w:hAnsi="楷体" w:hint="eastAsia"/>
          <w:sz w:val="24"/>
        </w:rPr>
        <w:t>丽</w:t>
      </w:r>
      <w:proofErr w:type="gramEnd"/>
    </w:p>
    <w:p w:rsidR="004D6349" w:rsidRDefault="004D6349" w:rsidP="004D6349">
      <w:pPr>
        <w:jc w:val="left"/>
        <w:rPr>
          <w:rFonts w:ascii="楷体" w:eastAsia="楷体" w:hAnsi="楷体"/>
          <w:sz w:val="24"/>
        </w:rPr>
      </w:pPr>
      <w:r w:rsidRPr="004D6349">
        <w:rPr>
          <w:rFonts w:ascii="楷体" w:eastAsia="楷体" w:hAnsi="楷体" w:hint="eastAsia"/>
          <w:sz w:val="24"/>
        </w:rPr>
        <w:t>手机：+86-136 314 50352</w:t>
      </w:r>
    </w:p>
    <w:p w:rsidR="00F236E8" w:rsidRPr="004D6349" w:rsidRDefault="00F236E8" w:rsidP="004D6349">
      <w:pPr>
        <w:jc w:val="left"/>
        <w:rPr>
          <w:rFonts w:ascii="楷体" w:eastAsia="楷体" w:hAnsi="楷体"/>
          <w:sz w:val="24"/>
        </w:rPr>
      </w:pPr>
      <w:r w:rsidRPr="004D6349">
        <w:rPr>
          <w:rFonts w:ascii="楷体" w:eastAsia="楷体" w:hAnsi="楷体" w:hint="eastAsia"/>
          <w:sz w:val="24"/>
        </w:rPr>
        <w:t>电话：+86-020-8908 0803</w:t>
      </w:r>
    </w:p>
    <w:p w:rsidR="00B66492" w:rsidRPr="00CB17A7" w:rsidRDefault="004D6349" w:rsidP="00CB17A7">
      <w:pPr>
        <w:jc w:val="left"/>
        <w:rPr>
          <w:rFonts w:ascii="楷体" w:eastAsia="楷体" w:hAnsi="楷体"/>
          <w:sz w:val="24"/>
        </w:rPr>
      </w:pPr>
      <w:r w:rsidRPr="004D6349">
        <w:rPr>
          <w:rFonts w:ascii="楷体" w:eastAsia="楷体" w:hAnsi="楷体" w:hint="eastAsia"/>
          <w:sz w:val="24"/>
        </w:rPr>
        <w:t>邮箱：prd@citiexpo.com</w:t>
      </w:r>
    </w:p>
    <w:p w:rsidR="008A36A0" w:rsidRDefault="008A36A0">
      <w:pPr>
        <w:rPr>
          <w:rFonts w:ascii="微软雅黑" w:eastAsia="微软雅黑" w:hAnsi="微软雅黑"/>
          <w:szCs w:val="21"/>
        </w:rPr>
      </w:pPr>
    </w:p>
    <w:p w:rsidR="008A36A0" w:rsidRPr="0060543E" w:rsidRDefault="008A36A0" w:rsidP="008A36A0">
      <w:pPr>
        <w:spacing w:afterLines="50" w:after="156" w:line="440" w:lineRule="exact"/>
        <w:ind w:firstLineChars="1050" w:firstLine="2205"/>
        <w:rPr>
          <w:rFonts w:ascii="微软雅黑" w:eastAsia="微软雅黑" w:hAnsi="微软雅黑" w:cs="微软雅黑"/>
          <w:b/>
          <w:kern w:val="44"/>
          <w:szCs w:val="21"/>
        </w:rPr>
      </w:pPr>
    </w:p>
    <w:sectPr w:rsidR="008A36A0" w:rsidRPr="0060543E">
      <w:headerReference w:type="default" r:id="rId10"/>
      <w:pgSz w:w="11906" w:h="16838"/>
      <w:pgMar w:top="2268" w:right="1797" w:bottom="2268"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CB2" w:rsidRDefault="00387CB2" w:rsidP="0060543E">
      <w:r>
        <w:separator/>
      </w:r>
    </w:p>
  </w:endnote>
  <w:endnote w:type="continuationSeparator" w:id="0">
    <w:p w:rsidR="00387CB2" w:rsidRDefault="00387CB2" w:rsidP="00605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CB2" w:rsidRDefault="00387CB2" w:rsidP="0060543E">
      <w:r>
        <w:separator/>
      </w:r>
    </w:p>
  </w:footnote>
  <w:footnote w:type="continuationSeparator" w:id="0">
    <w:p w:rsidR="00387CB2" w:rsidRDefault="00387CB2" w:rsidP="006054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8A6" w:rsidRDefault="008E38A6">
    <w:pPr>
      <w:pStyle w:val="a4"/>
    </w:pPr>
    <w:r>
      <w:rPr>
        <w:noProof/>
      </w:rPr>
      <w:drawing>
        <wp:inline distT="0" distB="0" distL="0" distR="0" wp14:anchorId="1284F0E7" wp14:editId="111A9182">
          <wp:extent cx="885825" cy="93999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金牌服务商LOGO.png"/>
                  <pic:cNvPicPr/>
                </pic:nvPicPr>
                <pic:blipFill>
                  <a:blip r:embed="rId1">
                    <a:extLst>
                      <a:ext uri="{28A0092B-C50C-407E-A947-70E740481C1C}">
                        <a14:useLocalDpi xmlns:a14="http://schemas.microsoft.com/office/drawing/2010/main" val="0"/>
                      </a:ext>
                    </a:extLst>
                  </a:blip>
                  <a:stretch>
                    <a:fillRect/>
                  </a:stretch>
                </pic:blipFill>
                <pic:spPr>
                  <a:xfrm>
                    <a:off x="0" y="0"/>
                    <a:ext cx="885354" cy="93949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674B8"/>
    <w:multiLevelType w:val="hybridMultilevel"/>
    <w:tmpl w:val="3092B528"/>
    <w:lvl w:ilvl="0" w:tplc="D5860E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1D14DFC"/>
    <w:multiLevelType w:val="hybridMultilevel"/>
    <w:tmpl w:val="A238C3C2"/>
    <w:lvl w:ilvl="0" w:tplc="246EEAB4">
      <w:start w:val="1"/>
      <w:numFmt w:val="decimal"/>
      <w:lvlText w:val="%1."/>
      <w:lvlJc w:val="left"/>
      <w:pPr>
        <w:ind w:left="360" w:hanging="360"/>
      </w:pPr>
      <w:rPr>
        <w:rFonts w:cs="微软雅黑"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3310AC2"/>
    <w:multiLevelType w:val="multilevel"/>
    <w:tmpl w:val="63310AC2"/>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768A63D4"/>
    <w:multiLevelType w:val="hybridMultilevel"/>
    <w:tmpl w:val="2960B1E4"/>
    <w:lvl w:ilvl="0" w:tplc="4112A554">
      <w:start w:val="1"/>
      <w:numFmt w:val="decimal"/>
      <w:lvlText w:val="%1."/>
      <w:lvlJc w:val="left"/>
      <w:pPr>
        <w:ind w:left="360" w:hanging="360"/>
      </w:pPr>
      <w:rPr>
        <w:rFonts w:cs="微软雅黑"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D335D9"/>
    <w:rsid w:val="00054E67"/>
    <w:rsid w:val="00090ADD"/>
    <w:rsid w:val="000D0EBB"/>
    <w:rsid w:val="000F2A8E"/>
    <w:rsid w:val="0011236E"/>
    <w:rsid w:val="001431E9"/>
    <w:rsid w:val="001439E9"/>
    <w:rsid w:val="001956B7"/>
    <w:rsid w:val="00255958"/>
    <w:rsid w:val="00265114"/>
    <w:rsid w:val="00273A3B"/>
    <w:rsid w:val="00290E89"/>
    <w:rsid w:val="002B6A9C"/>
    <w:rsid w:val="00332277"/>
    <w:rsid w:val="00364A3E"/>
    <w:rsid w:val="00387CB2"/>
    <w:rsid w:val="003C7051"/>
    <w:rsid w:val="00463356"/>
    <w:rsid w:val="004A1302"/>
    <w:rsid w:val="004B0D88"/>
    <w:rsid w:val="004B1903"/>
    <w:rsid w:val="004C5A78"/>
    <w:rsid w:val="004D6349"/>
    <w:rsid w:val="00500279"/>
    <w:rsid w:val="00503814"/>
    <w:rsid w:val="00515C91"/>
    <w:rsid w:val="005374B2"/>
    <w:rsid w:val="00590BF2"/>
    <w:rsid w:val="00595D70"/>
    <w:rsid w:val="005A29BE"/>
    <w:rsid w:val="005F538C"/>
    <w:rsid w:val="0060543E"/>
    <w:rsid w:val="006612E5"/>
    <w:rsid w:val="006D6E8C"/>
    <w:rsid w:val="006F79E6"/>
    <w:rsid w:val="00712B15"/>
    <w:rsid w:val="0076112E"/>
    <w:rsid w:val="00781E32"/>
    <w:rsid w:val="0078759A"/>
    <w:rsid w:val="00812ACD"/>
    <w:rsid w:val="008A04D5"/>
    <w:rsid w:val="008A36A0"/>
    <w:rsid w:val="008E38A6"/>
    <w:rsid w:val="00953BC2"/>
    <w:rsid w:val="009556D5"/>
    <w:rsid w:val="00A02C9D"/>
    <w:rsid w:val="00A43853"/>
    <w:rsid w:val="00A513D1"/>
    <w:rsid w:val="00A542F8"/>
    <w:rsid w:val="00A6089B"/>
    <w:rsid w:val="00A75816"/>
    <w:rsid w:val="00A95316"/>
    <w:rsid w:val="00AB0FA1"/>
    <w:rsid w:val="00B47BDA"/>
    <w:rsid w:val="00B66492"/>
    <w:rsid w:val="00B845DE"/>
    <w:rsid w:val="00B8662F"/>
    <w:rsid w:val="00C37C97"/>
    <w:rsid w:val="00C61613"/>
    <w:rsid w:val="00CB17A7"/>
    <w:rsid w:val="00CC1313"/>
    <w:rsid w:val="00CC26F8"/>
    <w:rsid w:val="00CE478B"/>
    <w:rsid w:val="00CF392F"/>
    <w:rsid w:val="00D05A72"/>
    <w:rsid w:val="00D74F44"/>
    <w:rsid w:val="00E16EB9"/>
    <w:rsid w:val="00EC6A8C"/>
    <w:rsid w:val="00ED1E82"/>
    <w:rsid w:val="00ED38BD"/>
    <w:rsid w:val="00ED6B72"/>
    <w:rsid w:val="00EE0EF9"/>
    <w:rsid w:val="00F02F7C"/>
    <w:rsid w:val="00F236E8"/>
    <w:rsid w:val="00FD1A7E"/>
    <w:rsid w:val="00FD2E38"/>
    <w:rsid w:val="00FE7006"/>
    <w:rsid w:val="0FD335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link w:val="2Char"/>
    <w:unhideWhenUsed/>
    <w:qFormat/>
    <w:rsid w:val="00054E6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6054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60543E"/>
    <w:rPr>
      <w:kern w:val="2"/>
      <w:sz w:val="18"/>
      <w:szCs w:val="18"/>
    </w:rPr>
  </w:style>
  <w:style w:type="paragraph" w:styleId="a5">
    <w:name w:val="footer"/>
    <w:basedOn w:val="a"/>
    <w:link w:val="Char0"/>
    <w:rsid w:val="0060543E"/>
    <w:pPr>
      <w:tabs>
        <w:tab w:val="center" w:pos="4153"/>
        <w:tab w:val="right" w:pos="8306"/>
      </w:tabs>
      <w:snapToGrid w:val="0"/>
      <w:jc w:val="left"/>
    </w:pPr>
    <w:rPr>
      <w:sz w:val="18"/>
      <w:szCs w:val="18"/>
    </w:rPr>
  </w:style>
  <w:style w:type="character" w:customStyle="1" w:styleId="Char0">
    <w:name w:val="页脚 Char"/>
    <w:basedOn w:val="a0"/>
    <w:link w:val="a5"/>
    <w:rsid w:val="0060543E"/>
    <w:rPr>
      <w:kern w:val="2"/>
      <w:sz w:val="18"/>
      <w:szCs w:val="18"/>
    </w:rPr>
  </w:style>
  <w:style w:type="paragraph" w:styleId="a6">
    <w:name w:val="Balloon Text"/>
    <w:basedOn w:val="a"/>
    <w:link w:val="Char1"/>
    <w:rsid w:val="008E38A6"/>
    <w:rPr>
      <w:sz w:val="18"/>
      <w:szCs w:val="18"/>
    </w:rPr>
  </w:style>
  <w:style w:type="character" w:customStyle="1" w:styleId="Char1">
    <w:name w:val="批注框文本 Char"/>
    <w:basedOn w:val="a0"/>
    <w:link w:val="a6"/>
    <w:rsid w:val="008E38A6"/>
    <w:rPr>
      <w:kern w:val="2"/>
      <w:sz w:val="18"/>
      <w:szCs w:val="18"/>
    </w:rPr>
  </w:style>
  <w:style w:type="character" w:styleId="a7">
    <w:name w:val="Hyperlink"/>
    <w:basedOn w:val="a0"/>
    <w:rsid w:val="00D74F44"/>
    <w:rPr>
      <w:color w:val="0563C1" w:themeColor="hyperlink"/>
      <w:u w:val="single"/>
    </w:rPr>
  </w:style>
  <w:style w:type="paragraph" w:styleId="a8">
    <w:name w:val="List Paragraph"/>
    <w:basedOn w:val="a"/>
    <w:uiPriority w:val="99"/>
    <w:unhideWhenUsed/>
    <w:rsid w:val="004C5A78"/>
    <w:pPr>
      <w:ind w:firstLineChars="200" w:firstLine="420"/>
    </w:pPr>
  </w:style>
  <w:style w:type="character" w:customStyle="1" w:styleId="2Char">
    <w:name w:val="标题 2 Char"/>
    <w:basedOn w:val="a0"/>
    <w:link w:val="2"/>
    <w:rsid w:val="00054E67"/>
    <w:rPr>
      <w:rFonts w:asciiTheme="majorHAnsi" w:eastAsiaTheme="majorEastAsia" w:hAnsiTheme="majorHAnsi" w:cstheme="maj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
    <w:link w:val="2Char"/>
    <w:unhideWhenUsed/>
    <w:qFormat/>
    <w:rsid w:val="00054E6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6054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60543E"/>
    <w:rPr>
      <w:kern w:val="2"/>
      <w:sz w:val="18"/>
      <w:szCs w:val="18"/>
    </w:rPr>
  </w:style>
  <w:style w:type="paragraph" w:styleId="a5">
    <w:name w:val="footer"/>
    <w:basedOn w:val="a"/>
    <w:link w:val="Char0"/>
    <w:rsid w:val="0060543E"/>
    <w:pPr>
      <w:tabs>
        <w:tab w:val="center" w:pos="4153"/>
        <w:tab w:val="right" w:pos="8306"/>
      </w:tabs>
      <w:snapToGrid w:val="0"/>
      <w:jc w:val="left"/>
    </w:pPr>
    <w:rPr>
      <w:sz w:val="18"/>
      <w:szCs w:val="18"/>
    </w:rPr>
  </w:style>
  <w:style w:type="character" w:customStyle="1" w:styleId="Char0">
    <w:name w:val="页脚 Char"/>
    <w:basedOn w:val="a0"/>
    <w:link w:val="a5"/>
    <w:rsid w:val="0060543E"/>
    <w:rPr>
      <w:kern w:val="2"/>
      <w:sz w:val="18"/>
      <w:szCs w:val="18"/>
    </w:rPr>
  </w:style>
  <w:style w:type="paragraph" w:styleId="a6">
    <w:name w:val="Balloon Text"/>
    <w:basedOn w:val="a"/>
    <w:link w:val="Char1"/>
    <w:rsid w:val="008E38A6"/>
    <w:rPr>
      <w:sz w:val="18"/>
      <w:szCs w:val="18"/>
    </w:rPr>
  </w:style>
  <w:style w:type="character" w:customStyle="1" w:styleId="Char1">
    <w:name w:val="批注框文本 Char"/>
    <w:basedOn w:val="a0"/>
    <w:link w:val="a6"/>
    <w:rsid w:val="008E38A6"/>
    <w:rPr>
      <w:kern w:val="2"/>
      <w:sz w:val="18"/>
      <w:szCs w:val="18"/>
    </w:rPr>
  </w:style>
  <w:style w:type="character" w:styleId="a7">
    <w:name w:val="Hyperlink"/>
    <w:basedOn w:val="a0"/>
    <w:rsid w:val="00D74F44"/>
    <w:rPr>
      <w:color w:val="0563C1" w:themeColor="hyperlink"/>
      <w:u w:val="single"/>
    </w:rPr>
  </w:style>
  <w:style w:type="paragraph" w:styleId="a8">
    <w:name w:val="List Paragraph"/>
    <w:basedOn w:val="a"/>
    <w:uiPriority w:val="99"/>
    <w:unhideWhenUsed/>
    <w:rsid w:val="004C5A78"/>
    <w:pPr>
      <w:ind w:firstLineChars="200" w:firstLine="420"/>
    </w:pPr>
  </w:style>
  <w:style w:type="character" w:customStyle="1" w:styleId="2Char">
    <w:name w:val="标题 2 Char"/>
    <w:basedOn w:val="a0"/>
    <w:link w:val="2"/>
    <w:rsid w:val="00054E67"/>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235299">
      <w:bodyDiv w:val="1"/>
      <w:marLeft w:val="0"/>
      <w:marRight w:val="0"/>
      <w:marTop w:val="0"/>
      <w:marBottom w:val="0"/>
      <w:divBdr>
        <w:top w:val="none" w:sz="0" w:space="0" w:color="auto"/>
        <w:left w:val="none" w:sz="0" w:space="0" w:color="auto"/>
        <w:bottom w:val="none" w:sz="0" w:space="0" w:color="auto"/>
        <w:right w:val="none" w:sz="0" w:space="0" w:color="auto"/>
      </w:divBdr>
    </w:div>
    <w:div w:id="21220664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FF9267-2031-40F9-B708-31C27F6EE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2</Pages>
  <Words>170</Words>
  <Characters>969</Characters>
  <Application>Microsoft Office Word</Application>
  <DocSecurity>0</DocSecurity>
  <Lines>8</Lines>
  <Paragraphs>2</Paragraphs>
  <ScaleCrop>false</ScaleCrop>
  <Company/>
  <LinksUpToDate>false</LinksUpToDate>
  <CharactersWithSpaces>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Demimimil</dc:creator>
  <cp:lastModifiedBy>Windows 用户</cp:lastModifiedBy>
  <cp:revision>45</cp:revision>
  <cp:lastPrinted>2018-07-30T04:19:00Z</cp:lastPrinted>
  <dcterms:created xsi:type="dcterms:W3CDTF">2018-04-17T05:41:00Z</dcterms:created>
  <dcterms:modified xsi:type="dcterms:W3CDTF">2018-08-03T09:28:00Z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